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75AD" w14:textId="77777777" w:rsidR="00246B01" w:rsidRDefault="00246B01" w:rsidP="4A1CA37E">
      <w:pPr>
        <w:jc w:val="both"/>
        <w:rPr>
          <w:rFonts w:ascii="Arial" w:hAnsi="Arial" w:cs="Arial"/>
          <w:b/>
          <w:bCs/>
          <w:sz w:val="24"/>
          <w:szCs w:val="24"/>
        </w:rPr>
      </w:pPr>
    </w:p>
    <w:p w14:paraId="395E4D0F" w14:textId="281A0C30" w:rsidR="00C73353" w:rsidRPr="00F008D7" w:rsidRDefault="00A14143" w:rsidP="00176A4D">
      <w:pPr>
        <w:jc w:val="center"/>
        <w:rPr>
          <w:rFonts w:ascii="Arial" w:hAnsi="Arial" w:cs="Arial"/>
          <w:b/>
          <w:bCs/>
          <w:sz w:val="24"/>
          <w:szCs w:val="24"/>
        </w:rPr>
      </w:pPr>
      <w:r w:rsidRPr="4A1CA37E">
        <w:rPr>
          <w:rFonts w:ascii="Arial" w:hAnsi="Arial" w:cs="Arial"/>
          <w:b/>
          <w:bCs/>
          <w:sz w:val="24"/>
          <w:szCs w:val="24"/>
        </w:rPr>
        <w:t>CALL FOR CLUSTER PROPOSALS</w:t>
      </w:r>
    </w:p>
    <w:p w14:paraId="29BD9AA9" w14:textId="56155593" w:rsidR="600C1FDA" w:rsidRDefault="00E9227B" w:rsidP="00176A4D">
      <w:pPr>
        <w:jc w:val="center"/>
        <w:rPr>
          <w:rFonts w:ascii="Arial" w:hAnsi="Arial" w:cs="Arial"/>
          <w:b/>
          <w:bCs/>
          <w:sz w:val="24"/>
          <w:szCs w:val="24"/>
        </w:rPr>
      </w:pPr>
      <w:r>
        <w:rPr>
          <w:rFonts w:ascii="Arial" w:hAnsi="Arial" w:cs="Arial"/>
          <w:b/>
          <w:bCs/>
          <w:sz w:val="24"/>
          <w:szCs w:val="24"/>
        </w:rPr>
        <w:t>April</w:t>
      </w:r>
      <w:r w:rsidR="600C1FDA" w:rsidRPr="4A1CA37E">
        <w:rPr>
          <w:rFonts w:ascii="Arial" w:hAnsi="Arial" w:cs="Arial"/>
          <w:b/>
          <w:bCs/>
          <w:sz w:val="24"/>
          <w:szCs w:val="24"/>
        </w:rPr>
        <w:t xml:space="preserve"> 202</w:t>
      </w:r>
      <w:r>
        <w:rPr>
          <w:rFonts w:ascii="Arial" w:hAnsi="Arial" w:cs="Arial"/>
          <w:b/>
          <w:bCs/>
          <w:sz w:val="24"/>
          <w:szCs w:val="24"/>
        </w:rPr>
        <w:t>6</w:t>
      </w:r>
    </w:p>
    <w:p w14:paraId="6304408A" w14:textId="467615E3" w:rsidR="600C1FDA" w:rsidRDefault="600C1FDA" w:rsidP="00176A4D">
      <w:pPr>
        <w:jc w:val="center"/>
        <w:rPr>
          <w:rFonts w:ascii="Arial" w:hAnsi="Arial" w:cs="Arial"/>
          <w:b/>
          <w:bCs/>
          <w:sz w:val="24"/>
          <w:szCs w:val="24"/>
          <w:vertAlign w:val="superscript"/>
        </w:rPr>
      </w:pPr>
      <w:r w:rsidRPr="4A1CA37E">
        <w:rPr>
          <w:rFonts w:ascii="Arial" w:hAnsi="Arial" w:cs="Arial"/>
          <w:b/>
          <w:bCs/>
          <w:sz w:val="24"/>
          <w:szCs w:val="24"/>
        </w:rPr>
        <w:t xml:space="preserve">Deadline for Submission of Proposals: </w:t>
      </w:r>
      <w:r w:rsidR="00B00F22">
        <w:rPr>
          <w:rFonts w:ascii="Arial" w:hAnsi="Arial" w:cs="Arial"/>
          <w:b/>
          <w:bCs/>
          <w:sz w:val="24"/>
          <w:szCs w:val="24"/>
        </w:rPr>
        <w:t>Wednesday</w:t>
      </w:r>
      <w:r w:rsidR="112853AA" w:rsidRPr="4A1CA37E">
        <w:rPr>
          <w:rFonts w:ascii="Arial" w:hAnsi="Arial" w:cs="Arial"/>
          <w:b/>
          <w:bCs/>
          <w:sz w:val="24"/>
          <w:szCs w:val="24"/>
        </w:rPr>
        <w:t xml:space="preserve"> </w:t>
      </w:r>
      <w:r w:rsidR="00B00F22">
        <w:rPr>
          <w:rFonts w:ascii="Arial" w:hAnsi="Arial" w:cs="Arial"/>
          <w:b/>
          <w:bCs/>
          <w:sz w:val="24"/>
          <w:szCs w:val="24"/>
        </w:rPr>
        <w:t>June 3</w:t>
      </w:r>
      <w:r w:rsidR="00B00F22" w:rsidRPr="00B00F22">
        <w:rPr>
          <w:rFonts w:ascii="Arial" w:hAnsi="Arial" w:cs="Arial"/>
          <w:b/>
          <w:bCs/>
          <w:sz w:val="24"/>
          <w:szCs w:val="24"/>
          <w:vertAlign w:val="superscript"/>
        </w:rPr>
        <w:t>rd</w:t>
      </w:r>
      <w:r w:rsidR="112853AA" w:rsidRPr="4A1CA37E">
        <w:rPr>
          <w:rFonts w:ascii="Arial" w:hAnsi="Arial" w:cs="Arial"/>
          <w:b/>
          <w:bCs/>
          <w:sz w:val="24"/>
          <w:szCs w:val="24"/>
        </w:rPr>
        <w:t>, 202</w:t>
      </w:r>
      <w:r w:rsidR="00012FFA">
        <w:rPr>
          <w:rFonts w:ascii="Arial" w:hAnsi="Arial" w:cs="Arial"/>
          <w:b/>
          <w:bCs/>
          <w:sz w:val="24"/>
          <w:szCs w:val="24"/>
        </w:rPr>
        <w:t>6</w:t>
      </w:r>
    </w:p>
    <w:p w14:paraId="7E546622" w14:textId="338DAFD4" w:rsidR="0054021B" w:rsidRPr="00D10DFE" w:rsidRDefault="00A14143" w:rsidP="00D10DFE">
      <w:pPr>
        <w:spacing w:before="360" w:after="360"/>
        <w:jc w:val="center"/>
        <w:rPr>
          <w:rFonts w:ascii="Arial" w:hAnsi="Arial" w:cs="Arial"/>
          <w:b/>
          <w:bCs/>
          <w:sz w:val="30"/>
          <w:szCs w:val="30"/>
          <w:u w:val="single"/>
        </w:rPr>
      </w:pPr>
      <w:r w:rsidRPr="00D10DFE">
        <w:rPr>
          <w:rFonts w:ascii="Arial" w:hAnsi="Arial" w:cs="Arial"/>
          <w:b/>
          <w:bCs/>
          <w:sz w:val="30"/>
          <w:szCs w:val="30"/>
          <w:u w:val="single"/>
        </w:rPr>
        <w:t>GUIDELINES</w:t>
      </w:r>
    </w:p>
    <w:p w14:paraId="5784C8EA" w14:textId="4687D5CA" w:rsidR="001E1FE8" w:rsidRDefault="001E1FE8" w:rsidP="001E1FE8">
      <w:pPr>
        <w:shd w:val="clear" w:color="auto" w:fill="1F3864" w:themeFill="accent1" w:themeFillShade="80"/>
        <w:jc w:val="both"/>
        <w:rPr>
          <w:rFonts w:ascii="Arial" w:eastAsia="Arial" w:hAnsi="Arial" w:cs="Arial"/>
          <w:sz w:val="24"/>
          <w:szCs w:val="24"/>
          <w:lang w:val="en-GB"/>
        </w:rPr>
      </w:pPr>
      <w:r>
        <w:rPr>
          <w:rFonts w:ascii="Arial" w:hAnsi="Arial" w:cs="Arial"/>
          <w:b/>
          <w:bCs/>
          <w:sz w:val="24"/>
          <w:szCs w:val="24"/>
          <w:lang w:val="en-GB"/>
        </w:rPr>
        <w:t>WHAT IS COMPETE CARIBBEAN+ (CC+)</w:t>
      </w:r>
      <w:r w:rsidR="001A41CD">
        <w:rPr>
          <w:rFonts w:ascii="Arial" w:hAnsi="Arial" w:cs="Arial"/>
          <w:b/>
          <w:bCs/>
          <w:sz w:val="24"/>
          <w:szCs w:val="24"/>
          <w:lang w:val="en-GB"/>
        </w:rPr>
        <w:t xml:space="preserve"> </w:t>
      </w:r>
      <w:r>
        <w:rPr>
          <w:rFonts w:ascii="Arial" w:hAnsi="Arial" w:cs="Arial"/>
          <w:b/>
          <w:bCs/>
          <w:sz w:val="24"/>
          <w:szCs w:val="24"/>
          <w:lang w:val="en-GB"/>
        </w:rPr>
        <w:t xml:space="preserve">LOOKING FOR? </w:t>
      </w:r>
    </w:p>
    <w:p w14:paraId="7E5F0752" w14:textId="68D981AC" w:rsidR="0039060E" w:rsidRPr="00FA3488" w:rsidRDefault="00BE0D1D" w:rsidP="00FA3488">
      <w:pPr>
        <w:jc w:val="both"/>
        <w:rPr>
          <w:rFonts w:ascii="Arial" w:eastAsia="Times New Roman" w:hAnsi="Arial" w:cs="Arial"/>
          <w:i/>
          <w:iCs/>
          <w:sz w:val="24"/>
          <w:szCs w:val="24"/>
          <w:lang w:val="en-GB"/>
        </w:rPr>
      </w:pPr>
      <w:r w:rsidRPr="00F710A8">
        <w:rPr>
          <w:rFonts w:ascii="Arial" w:eastAsia="Times New Roman" w:hAnsi="Arial" w:cs="Arial"/>
          <w:sz w:val="24"/>
          <w:szCs w:val="24"/>
          <w:lang w:val="en-GB"/>
        </w:rPr>
        <w:t xml:space="preserve">Compete </w:t>
      </w:r>
      <w:r w:rsidRPr="00BD762D">
        <w:rPr>
          <w:rFonts w:ascii="Arial" w:eastAsia="Times New Roman" w:hAnsi="Arial" w:cs="Arial"/>
          <w:sz w:val="24"/>
          <w:szCs w:val="24"/>
          <w:lang w:val="en-GB"/>
        </w:rPr>
        <w:t xml:space="preserve">Caribbean + (CC+) is looking for </w:t>
      </w:r>
      <w:r w:rsidR="009A7594" w:rsidRPr="00BD762D">
        <w:rPr>
          <w:rFonts w:ascii="Arial" w:eastAsia="Times New Roman" w:hAnsi="Arial" w:cs="Arial"/>
          <w:sz w:val="24"/>
          <w:szCs w:val="24"/>
          <w:lang w:val="en-GB"/>
        </w:rPr>
        <w:t xml:space="preserve">existing </w:t>
      </w:r>
      <w:r w:rsidR="003C4AFC">
        <w:rPr>
          <w:rFonts w:ascii="Arial" w:eastAsia="Times New Roman" w:hAnsi="Arial" w:cs="Arial"/>
          <w:sz w:val="24"/>
          <w:szCs w:val="24"/>
          <w:lang w:val="en-GB"/>
        </w:rPr>
        <w:t xml:space="preserve">or </w:t>
      </w:r>
      <w:r w:rsidR="001E1FE8">
        <w:rPr>
          <w:rFonts w:ascii="Arial" w:eastAsia="Times New Roman" w:hAnsi="Arial" w:cs="Arial"/>
          <w:sz w:val="24"/>
          <w:szCs w:val="24"/>
          <w:lang w:val="en-GB"/>
        </w:rPr>
        <w:t>new</w:t>
      </w:r>
      <w:r w:rsidR="003C4AFC">
        <w:rPr>
          <w:rFonts w:ascii="Arial" w:eastAsia="Times New Roman" w:hAnsi="Arial" w:cs="Arial"/>
          <w:sz w:val="24"/>
          <w:szCs w:val="24"/>
          <w:lang w:val="en-GB"/>
        </w:rPr>
        <w:t xml:space="preserve"> </w:t>
      </w:r>
      <w:r w:rsidRPr="00BD762D">
        <w:rPr>
          <w:rFonts w:ascii="Arial" w:eastAsia="Times New Roman" w:hAnsi="Arial" w:cs="Arial"/>
          <w:sz w:val="24"/>
          <w:szCs w:val="24"/>
          <w:lang w:val="en-GB"/>
        </w:rPr>
        <w:t>cluster</w:t>
      </w:r>
      <w:r w:rsidR="009A7594" w:rsidRPr="00BD762D">
        <w:rPr>
          <w:rFonts w:ascii="Arial" w:eastAsia="Times New Roman" w:hAnsi="Arial" w:cs="Arial"/>
          <w:sz w:val="24"/>
          <w:szCs w:val="24"/>
          <w:lang w:val="en-GB"/>
        </w:rPr>
        <w:t>s</w:t>
      </w:r>
      <w:r w:rsidR="006C072C">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(horizontally integrated)</w:t>
      </w:r>
      <w:r w:rsidR="003C0F5D" w:rsidRPr="00BD762D">
        <w:rPr>
          <w:rFonts w:ascii="Arial" w:eastAsia="Times New Roman" w:hAnsi="Arial" w:cs="Arial"/>
          <w:sz w:val="24"/>
          <w:szCs w:val="24"/>
          <w:lang w:val="en-GB"/>
        </w:rPr>
        <w:t xml:space="preserve"> </w:t>
      </w:r>
      <w:r w:rsidRPr="00BD762D">
        <w:rPr>
          <w:rFonts w:ascii="Arial" w:eastAsia="Times New Roman" w:hAnsi="Arial" w:cs="Arial"/>
          <w:sz w:val="24"/>
          <w:szCs w:val="24"/>
          <w:lang w:val="en-GB"/>
        </w:rPr>
        <w:t>and value chain</w:t>
      </w:r>
      <w:r w:rsidR="00491133" w:rsidRPr="00BD762D">
        <w:rPr>
          <w:rFonts w:ascii="Arial" w:eastAsia="Times New Roman" w:hAnsi="Arial" w:cs="Arial"/>
          <w:sz w:val="24"/>
          <w:szCs w:val="24"/>
          <w:lang w:val="en-GB"/>
        </w:rPr>
        <w:t>s</w:t>
      </w:r>
      <w:r w:rsidR="0002194B">
        <w:rPr>
          <w:rFonts w:ascii="Arial" w:eastAsia="Times New Roman" w:hAnsi="Arial" w:cs="Arial"/>
          <w:sz w:val="24"/>
          <w:szCs w:val="24"/>
          <w:lang w:val="en-GB"/>
        </w:rPr>
        <w:t xml:space="preserve"> </w:t>
      </w:r>
      <w:r w:rsidR="006C072C" w:rsidRPr="006C072C">
        <w:rPr>
          <w:rFonts w:ascii="Arial" w:eastAsia="Times New Roman" w:hAnsi="Arial" w:cs="Arial"/>
          <w:i/>
          <w:iCs/>
          <w:sz w:val="24"/>
          <w:szCs w:val="24"/>
          <w:lang w:val="en-GB"/>
        </w:rPr>
        <w:t xml:space="preserve">(vertically integrated) </w:t>
      </w:r>
      <w:r w:rsidR="00FE48BD">
        <w:rPr>
          <w:rFonts w:ascii="Arial" w:eastAsia="Times New Roman" w:hAnsi="Arial" w:cs="Arial"/>
          <w:sz w:val="24"/>
          <w:szCs w:val="24"/>
          <w:lang w:val="en-GB"/>
        </w:rPr>
        <w:t>focused o</w:t>
      </w:r>
      <w:r w:rsidR="00416B86">
        <w:rPr>
          <w:rFonts w:ascii="Arial" w:eastAsia="Times New Roman" w:hAnsi="Arial" w:cs="Arial"/>
          <w:sz w:val="24"/>
          <w:szCs w:val="24"/>
          <w:lang w:val="en-GB"/>
        </w:rPr>
        <w:t xml:space="preserve">n </w:t>
      </w:r>
      <w:r w:rsidR="0062602D">
        <w:rPr>
          <w:rFonts w:ascii="Arial" w:eastAsia="Times New Roman" w:hAnsi="Arial" w:cs="Arial"/>
          <w:sz w:val="24"/>
          <w:szCs w:val="24"/>
          <w:lang w:val="en-GB"/>
        </w:rPr>
        <w:t>innovati</w:t>
      </w:r>
      <w:r w:rsidR="004365DB">
        <w:rPr>
          <w:rFonts w:ascii="Arial" w:eastAsia="Times New Roman" w:hAnsi="Arial" w:cs="Arial"/>
          <w:sz w:val="24"/>
          <w:szCs w:val="24"/>
          <w:lang w:val="en-GB"/>
        </w:rPr>
        <w:t>on</w:t>
      </w:r>
      <w:r w:rsidR="00A73276">
        <w:rPr>
          <w:rFonts w:ascii="Arial" w:eastAsia="Times New Roman" w:hAnsi="Arial" w:cs="Arial"/>
          <w:sz w:val="24"/>
          <w:szCs w:val="24"/>
          <w:lang w:val="en-GB"/>
        </w:rPr>
        <w:t>.</w:t>
      </w:r>
      <w:r w:rsidR="005A7C36">
        <w:rPr>
          <w:rFonts w:ascii="Arial" w:eastAsia="Times New Roman" w:hAnsi="Arial" w:cs="Arial"/>
          <w:i/>
          <w:iCs/>
          <w:sz w:val="24"/>
          <w:szCs w:val="24"/>
          <w:lang w:val="en-GB"/>
        </w:rPr>
        <w:t xml:space="preserve"> </w:t>
      </w:r>
      <w:r w:rsidR="002504D8">
        <w:rPr>
          <w:rFonts w:ascii="Arial" w:eastAsia="Times New Roman" w:hAnsi="Arial" w:cs="Arial"/>
          <w:sz w:val="24"/>
          <w:szCs w:val="24"/>
          <w:lang w:val="en-GB"/>
        </w:rPr>
        <w:t>These clusters or value chains should, through collaboration and collective action, seek to</w:t>
      </w:r>
      <w:r w:rsidR="00154A37">
        <w:rPr>
          <w:rFonts w:ascii="Arial" w:eastAsia="Times New Roman" w:hAnsi="Arial" w:cs="Arial"/>
          <w:sz w:val="24"/>
          <w:szCs w:val="24"/>
          <w:lang w:val="en-GB"/>
        </w:rPr>
        <w:t xml:space="preserve"> </w:t>
      </w:r>
      <w:r w:rsidR="00154A37">
        <w:rPr>
          <w:rFonts w:ascii="Arial" w:hAnsi="Arial" w:cs="Arial"/>
          <w:sz w:val="24"/>
          <w:szCs w:val="24"/>
        </w:rPr>
        <w:t>i</w:t>
      </w:r>
      <w:r w:rsidR="00FB1096" w:rsidRPr="00154A37">
        <w:rPr>
          <w:rFonts w:ascii="Arial" w:hAnsi="Arial" w:cs="Arial"/>
          <w:sz w:val="24"/>
          <w:szCs w:val="24"/>
        </w:rPr>
        <w:t>ntegrate internal (within firm) and/or external (within market) novelty(s) which significantly improve</w:t>
      </w:r>
      <w:r w:rsidR="002B24C4" w:rsidRPr="00154A37">
        <w:rPr>
          <w:rFonts w:ascii="Arial" w:hAnsi="Arial" w:cs="Arial"/>
          <w:sz w:val="24"/>
          <w:szCs w:val="24"/>
        </w:rPr>
        <w:t xml:space="preserve"> </w:t>
      </w:r>
      <w:r w:rsidR="00DA2C40" w:rsidRPr="00154A37">
        <w:rPr>
          <w:rFonts w:ascii="Arial" w:hAnsi="Arial" w:cs="Arial"/>
          <w:sz w:val="24"/>
          <w:szCs w:val="24"/>
        </w:rPr>
        <w:t>green</w:t>
      </w:r>
      <w:r w:rsidR="00FB1096" w:rsidRPr="00154A37">
        <w:rPr>
          <w:rFonts w:ascii="Arial" w:hAnsi="Arial" w:cs="Arial"/>
          <w:sz w:val="24"/>
          <w:szCs w:val="24"/>
        </w:rPr>
        <w:t xml:space="preserve"> products, processes, services or business models</w:t>
      </w:r>
      <w:r w:rsidR="00A0260C" w:rsidRPr="00154A37">
        <w:rPr>
          <w:rFonts w:ascii="Arial" w:hAnsi="Arial" w:cs="Arial"/>
          <w:sz w:val="24"/>
          <w:szCs w:val="24"/>
        </w:rPr>
        <w:t>.</w:t>
      </w:r>
      <w:r w:rsidR="00FA3488">
        <w:rPr>
          <w:rFonts w:ascii="Arial" w:hAnsi="Arial" w:cs="Arial"/>
          <w:sz w:val="24"/>
          <w:szCs w:val="24"/>
          <w:lang w:val="en-GB"/>
        </w:rPr>
        <w:t>These innovative cluster should also seek to e</w:t>
      </w:r>
      <w:r w:rsidR="0039060E" w:rsidRPr="00FA3488">
        <w:rPr>
          <w:rFonts w:ascii="Arial" w:hAnsi="Arial" w:cs="Arial"/>
          <w:sz w:val="24"/>
          <w:szCs w:val="24"/>
          <w:lang w:val="en-GB"/>
        </w:rPr>
        <w:t>mbed meaningful participation opportunities and benefits for underrepresented or vulnerable groups in the country/countries of operation (including participation of women and women-owned firms)</w:t>
      </w:r>
      <w:r w:rsidR="00D27BE9">
        <w:rPr>
          <w:rFonts w:ascii="Arial" w:hAnsi="Arial" w:cs="Arial"/>
          <w:sz w:val="24"/>
          <w:szCs w:val="24"/>
          <w:lang w:val="en-GB"/>
        </w:rPr>
        <w:t xml:space="preserve">. </w:t>
      </w:r>
      <w:r w:rsidR="00FA5426">
        <w:rPr>
          <w:rFonts w:ascii="Arial" w:hAnsi="Arial" w:cs="Arial"/>
          <w:sz w:val="24"/>
          <w:szCs w:val="24"/>
          <w:lang w:val="en-GB"/>
        </w:rPr>
        <w:t xml:space="preserve">The </w:t>
      </w:r>
      <w:r w:rsidR="00A452C4">
        <w:rPr>
          <w:rFonts w:ascii="Arial" w:hAnsi="Arial" w:cs="Arial"/>
          <w:sz w:val="24"/>
          <w:szCs w:val="24"/>
          <w:lang w:val="en-GB"/>
        </w:rPr>
        <w:t xml:space="preserve">innovation focus </w:t>
      </w:r>
      <w:r w:rsidR="00A325B9">
        <w:rPr>
          <w:rFonts w:ascii="Arial" w:hAnsi="Arial" w:cs="Arial"/>
          <w:sz w:val="24"/>
          <w:szCs w:val="24"/>
          <w:lang w:val="en-GB"/>
        </w:rPr>
        <w:t>should be on a shared market opportunity or bottle</w:t>
      </w:r>
      <w:r w:rsidR="00F8326C">
        <w:rPr>
          <w:rFonts w:ascii="Arial" w:hAnsi="Arial" w:cs="Arial"/>
          <w:sz w:val="24"/>
          <w:szCs w:val="24"/>
          <w:lang w:val="en-GB"/>
        </w:rPr>
        <w:t xml:space="preserve">neck which </w:t>
      </w:r>
      <w:r w:rsidR="008E20F7">
        <w:rPr>
          <w:rFonts w:ascii="Arial" w:hAnsi="Arial" w:cs="Arial"/>
          <w:sz w:val="24"/>
          <w:szCs w:val="24"/>
          <w:lang w:val="en-GB"/>
        </w:rPr>
        <w:t>is best pursued or solved</w:t>
      </w:r>
      <w:r w:rsidR="00190AC6">
        <w:rPr>
          <w:rFonts w:ascii="Arial" w:hAnsi="Arial" w:cs="Arial"/>
          <w:sz w:val="24"/>
          <w:szCs w:val="24"/>
          <w:lang w:val="en-GB"/>
        </w:rPr>
        <w:t xml:space="preserve"> </w:t>
      </w:r>
      <w:r w:rsidR="004906E6">
        <w:rPr>
          <w:rFonts w:ascii="Arial" w:hAnsi="Arial" w:cs="Arial"/>
          <w:sz w:val="24"/>
          <w:szCs w:val="24"/>
          <w:lang w:val="en-GB"/>
        </w:rPr>
        <w:t xml:space="preserve">through </w:t>
      </w:r>
      <w:r w:rsidR="00B27975">
        <w:rPr>
          <w:rFonts w:ascii="Arial" w:hAnsi="Arial" w:cs="Arial"/>
          <w:sz w:val="24"/>
          <w:szCs w:val="24"/>
          <w:lang w:val="en-GB"/>
        </w:rPr>
        <w:t>collective</w:t>
      </w:r>
      <w:r w:rsidR="004906E6">
        <w:rPr>
          <w:rFonts w:ascii="Arial" w:hAnsi="Arial" w:cs="Arial"/>
          <w:sz w:val="24"/>
          <w:szCs w:val="24"/>
          <w:lang w:val="en-GB"/>
        </w:rPr>
        <w:t xml:space="preserve"> action.</w:t>
      </w:r>
    </w:p>
    <w:p w14:paraId="754EFA9A" w14:textId="77777777" w:rsidR="002457C0" w:rsidRPr="002457C0" w:rsidRDefault="002457C0" w:rsidP="00C720DD">
      <w:pPr>
        <w:pStyle w:val="ListParagraph"/>
        <w:jc w:val="both"/>
        <w:rPr>
          <w:rFonts w:ascii="Arial" w:hAnsi="Arial" w:cs="Arial"/>
          <w:sz w:val="24"/>
          <w:szCs w:val="24"/>
          <w:lang w:val="en-GB"/>
        </w:rPr>
      </w:pPr>
    </w:p>
    <w:p w14:paraId="38605FC8" w14:textId="2B5E837B" w:rsidR="0054021B" w:rsidRDefault="0054021B" w:rsidP="00DE236D">
      <w:pPr>
        <w:shd w:val="clear" w:color="auto" w:fill="1F3864" w:themeFill="accent1" w:themeFillShade="80"/>
        <w:rPr>
          <w:rFonts w:ascii="Arial" w:eastAsia="Times New Roman" w:hAnsi="Arial" w:cs="Arial"/>
          <w:b/>
          <w:bCs/>
          <w:sz w:val="24"/>
          <w:szCs w:val="24"/>
          <w:lang w:val="en-GB"/>
        </w:rPr>
      </w:pPr>
      <w:r w:rsidRPr="00FB0EC9">
        <w:rPr>
          <w:rFonts w:ascii="Arial" w:eastAsia="Times New Roman" w:hAnsi="Arial" w:cs="Arial"/>
          <w:b/>
          <w:bCs/>
          <w:sz w:val="24"/>
          <w:szCs w:val="24"/>
          <w:lang w:val="en-GB"/>
        </w:rPr>
        <w:t>WHO CAN PARTICIPATE?</w:t>
      </w:r>
    </w:p>
    <w:p w14:paraId="1C1B63AE" w14:textId="6E29386A" w:rsidR="0054021B" w:rsidRPr="005041CC" w:rsidRDefault="0054021B" w:rsidP="005041CC">
      <w:pPr>
        <w:jc w:val="both"/>
        <w:rPr>
          <w:rFonts w:ascii="Arial" w:hAnsi="Arial" w:cs="Arial"/>
          <w:sz w:val="24"/>
          <w:szCs w:val="24"/>
          <w:lang w:val="en-GB"/>
        </w:rPr>
      </w:pPr>
      <w:r w:rsidRPr="005041CC">
        <w:rPr>
          <w:rFonts w:ascii="Arial" w:hAnsi="Arial" w:cs="Arial"/>
          <w:b/>
          <w:bCs/>
          <w:sz w:val="24"/>
          <w:szCs w:val="24"/>
          <w:lang w:val="en-GB"/>
        </w:rPr>
        <w:t>Eligible Clusters</w:t>
      </w:r>
      <w:r w:rsidR="00981642" w:rsidRPr="005041CC">
        <w:rPr>
          <w:rFonts w:ascii="Arial" w:hAnsi="Arial" w:cs="Arial"/>
          <w:b/>
          <w:bCs/>
          <w:sz w:val="24"/>
          <w:szCs w:val="24"/>
          <w:lang w:val="en-GB"/>
        </w:rPr>
        <w:t xml:space="preserve"> and Value Chains</w:t>
      </w:r>
      <w:r w:rsidR="006016C9">
        <w:rPr>
          <w:rFonts w:ascii="Arial" w:hAnsi="Arial" w:cs="Arial"/>
          <w:b/>
          <w:bCs/>
          <w:sz w:val="24"/>
          <w:szCs w:val="24"/>
          <w:lang w:val="en-GB"/>
        </w:rPr>
        <w:t xml:space="preserve"> will include</w:t>
      </w:r>
      <w:r w:rsidRPr="005041CC">
        <w:rPr>
          <w:rFonts w:ascii="Arial" w:hAnsi="Arial" w:cs="Arial"/>
          <w:b/>
          <w:bCs/>
          <w:sz w:val="24"/>
          <w:szCs w:val="24"/>
          <w:lang w:val="en-GB"/>
        </w:rPr>
        <w:t xml:space="preserve">: </w:t>
      </w:r>
    </w:p>
    <w:p w14:paraId="61CBBB23" w14:textId="6070A724" w:rsidR="0054021B" w:rsidRDefault="006016C9" w:rsidP="00E86BAD">
      <w:pPr>
        <w:pStyle w:val="ListParagraph"/>
        <w:numPr>
          <w:ilvl w:val="0"/>
          <w:numId w:val="13"/>
        </w:numPr>
        <w:jc w:val="both"/>
        <w:rPr>
          <w:rFonts w:ascii="Arial" w:hAnsi="Arial" w:cs="Arial"/>
          <w:sz w:val="24"/>
          <w:szCs w:val="24"/>
          <w:lang w:val="en-GB"/>
        </w:rPr>
      </w:pPr>
      <w:r>
        <w:rPr>
          <w:rFonts w:ascii="Arial" w:hAnsi="Arial" w:cs="Arial"/>
          <w:b/>
          <w:bCs/>
          <w:sz w:val="24"/>
          <w:szCs w:val="24"/>
          <w:lang w:val="en-GB"/>
        </w:rPr>
        <w:t>A</w:t>
      </w:r>
      <w:r w:rsidR="0054021B" w:rsidRPr="005041CC">
        <w:rPr>
          <w:rFonts w:ascii="Arial" w:hAnsi="Arial" w:cs="Arial"/>
          <w:b/>
          <w:bCs/>
          <w:sz w:val="24"/>
          <w:szCs w:val="24"/>
          <w:lang w:val="en-GB"/>
        </w:rPr>
        <w:t>t least 3 private sector firms</w:t>
      </w:r>
      <w:r w:rsidR="0054021B" w:rsidRPr="00AB4640">
        <w:rPr>
          <w:rFonts w:ascii="Arial" w:hAnsi="Arial" w:cs="Arial"/>
          <w:sz w:val="24"/>
          <w:szCs w:val="24"/>
          <w:lang w:val="en-GB"/>
        </w:rPr>
        <w:t xml:space="preserve"> </w:t>
      </w:r>
      <w:r w:rsidR="005041CC">
        <w:rPr>
          <w:rFonts w:ascii="Arial" w:hAnsi="Arial" w:cs="Arial"/>
          <w:sz w:val="24"/>
          <w:szCs w:val="24"/>
          <w:lang w:val="en-GB"/>
        </w:rPr>
        <w:t xml:space="preserve">that are </w:t>
      </w:r>
      <w:r w:rsidR="00800ADB">
        <w:rPr>
          <w:rFonts w:ascii="Arial" w:hAnsi="Arial" w:cs="Arial"/>
          <w:sz w:val="24"/>
          <w:szCs w:val="24"/>
          <w:lang w:val="en-GB"/>
        </w:rPr>
        <w:t>formally registered</w:t>
      </w:r>
      <w:r w:rsidR="005041CC">
        <w:rPr>
          <w:rFonts w:ascii="Arial" w:hAnsi="Arial" w:cs="Arial"/>
          <w:sz w:val="24"/>
          <w:szCs w:val="24"/>
          <w:lang w:val="en-GB"/>
        </w:rPr>
        <w:t xml:space="preserve"> or </w:t>
      </w:r>
      <w:r w:rsidR="00800ADB">
        <w:rPr>
          <w:rFonts w:ascii="Arial" w:hAnsi="Arial" w:cs="Arial"/>
          <w:sz w:val="24"/>
          <w:szCs w:val="24"/>
          <w:lang w:val="en-GB"/>
        </w:rPr>
        <w:t xml:space="preserve">incorporated in an </w:t>
      </w:r>
      <w:r w:rsidR="00604083">
        <w:rPr>
          <w:rFonts w:ascii="Arial" w:hAnsi="Arial" w:cs="Arial"/>
          <w:sz w:val="24"/>
          <w:szCs w:val="24"/>
          <w:lang w:val="en-GB"/>
        </w:rPr>
        <w:t>e</w:t>
      </w:r>
      <w:r w:rsidR="0054021B" w:rsidRPr="00AB4640">
        <w:rPr>
          <w:rFonts w:ascii="Arial" w:hAnsi="Arial" w:cs="Arial"/>
          <w:sz w:val="24"/>
          <w:szCs w:val="24"/>
          <w:lang w:val="en-GB"/>
        </w:rPr>
        <w:t xml:space="preserve">ligible </w:t>
      </w:r>
      <w:r w:rsidR="00604083">
        <w:rPr>
          <w:rFonts w:ascii="Arial" w:hAnsi="Arial" w:cs="Arial"/>
          <w:sz w:val="24"/>
          <w:szCs w:val="24"/>
          <w:lang w:val="en-GB"/>
        </w:rPr>
        <w:t>c</w:t>
      </w:r>
      <w:r w:rsidR="0054021B" w:rsidRPr="00AB4640">
        <w:rPr>
          <w:rFonts w:ascii="Arial" w:hAnsi="Arial" w:cs="Arial"/>
          <w:sz w:val="24"/>
          <w:szCs w:val="24"/>
          <w:lang w:val="en-GB"/>
        </w:rPr>
        <w:t>ountr</w:t>
      </w:r>
      <w:r w:rsidR="00155D3A">
        <w:rPr>
          <w:rFonts w:ascii="Arial" w:hAnsi="Arial" w:cs="Arial"/>
          <w:sz w:val="24"/>
          <w:szCs w:val="24"/>
          <w:lang w:val="en-GB"/>
        </w:rPr>
        <w:t>y</w:t>
      </w:r>
      <w:r w:rsidR="00392E51">
        <w:rPr>
          <w:rFonts w:ascii="Arial" w:hAnsi="Arial" w:cs="Arial"/>
          <w:sz w:val="24"/>
          <w:szCs w:val="24"/>
          <w:lang w:val="en-GB"/>
        </w:rPr>
        <w:t>.</w:t>
      </w:r>
    </w:p>
    <w:p w14:paraId="780C4556" w14:textId="6A31D235" w:rsidR="00CC128F" w:rsidRPr="00841A04" w:rsidRDefault="006B585E" w:rsidP="00841A04">
      <w:pPr>
        <w:pStyle w:val="ListParagraph"/>
        <w:numPr>
          <w:ilvl w:val="0"/>
          <w:numId w:val="15"/>
        </w:numPr>
        <w:spacing w:before="120" w:after="120"/>
        <w:contextualSpacing w:val="0"/>
        <w:jc w:val="both"/>
        <w:rPr>
          <w:rFonts w:ascii="Arial" w:hAnsi="Arial" w:cs="Arial"/>
          <w:sz w:val="24"/>
          <w:szCs w:val="24"/>
          <w:lang w:val="en-GB"/>
        </w:rPr>
      </w:pPr>
      <w:r w:rsidRPr="00392E51">
        <w:rPr>
          <w:rFonts w:ascii="Arial" w:hAnsi="Arial" w:cs="Arial"/>
          <w:b/>
          <w:bCs/>
          <w:i/>
          <w:iCs/>
          <w:sz w:val="24"/>
          <w:szCs w:val="24"/>
          <w:lang w:val="en-GB"/>
        </w:rPr>
        <w:t>Eligible Countries:</w:t>
      </w:r>
      <w:r w:rsidRPr="006B585E">
        <w:rPr>
          <w:rFonts w:ascii="Arial" w:hAnsi="Arial" w:cs="Arial"/>
          <w:b/>
          <w:bCs/>
          <w:sz w:val="24"/>
          <w:szCs w:val="24"/>
          <w:lang w:val="en-GB"/>
        </w:rPr>
        <w:t xml:space="preserve"> </w:t>
      </w:r>
      <w:r w:rsidR="00997350" w:rsidRPr="006B585E">
        <w:rPr>
          <w:rFonts w:ascii="Arial" w:hAnsi="Arial" w:cs="Arial"/>
          <w:i/>
          <w:iCs/>
          <w:sz w:val="24"/>
          <w:szCs w:val="24"/>
          <w:lang w:val="en-GB"/>
        </w:rPr>
        <w:t>Antigua and Barbuda, Bahamas, Barbados, Belize, Dominica, Grenada, Guyana, Jamaica, Suriname, St. Lucia, St. Kitts and Nevis, and St. Vincent and the Grenadines, and Trinidad &amp; Tobago</w:t>
      </w:r>
      <w:r w:rsidR="00997350" w:rsidRPr="006B585E">
        <w:rPr>
          <w:rFonts w:ascii="Arial" w:hAnsi="Arial" w:cs="Arial"/>
          <w:sz w:val="24"/>
          <w:szCs w:val="24"/>
          <w:lang w:val="en-GB"/>
        </w:rPr>
        <w:t>.</w:t>
      </w:r>
    </w:p>
    <w:p w14:paraId="0E9AD9FA" w14:textId="2063756F" w:rsidR="00C87E92" w:rsidRPr="00841A04" w:rsidRDefault="00C87E92" w:rsidP="00841A04">
      <w:pPr>
        <w:pStyle w:val="ListParagraph"/>
        <w:numPr>
          <w:ilvl w:val="0"/>
          <w:numId w:val="13"/>
        </w:numPr>
        <w:contextualSpacing w:val="0"/>
        <w:jc w:val="both"/>
        <w:rPr>
          <w:rFonts w:ascii="Arial" w:hAnsi="Arial" w:cs="Arial"/>
          <w:sz w:val="24"/>
          <w:szCs w:val="24"/>
        </w:rPr>
      </w:pPr>
      <w:r>
        <w:rPr>
          <w:rFonts w:ascii="Arial" w:hAnsi="Arial" w:cs="Arial"/>
          <w:sz w:val="24"/>
          <w:szCs w:val="24"/>
        </w:rPr>
        <w:t xml:space="preserve">A designated </w:t>
      </w:r>
      <w:r w:rsidRPr="00F871FA">
        <w:rPr>
          <w:rFonts w:ascii="Arial" w:hAnsi="Arial" w:cs="Arial"/>
          <w:b/>
          <w:bCs/>
          <w:sz w:val="24"/>
          <w:szCs w:val="24"/>
          <w:u w:val="single"/>
        </w:rPr>
        <w:t xml:space="preserve">lead </w:t>
      </w:r>
      <w:r>
        <w:rPr>
          <w:rFonts w:ascii="Arial" w:hAnsi="Arial" w:cs="Arial"/>
          <w:b/>
          <w:bCs/>
          <w:sz w:val="24"/>
          <w:szCs w:val="24"/>
          <w:u w:val="single"/>
        </w:rPr>
        <w:t>entity</w:t>
      </w:r>
      <w:r>
        <w:rPr>
          <w:rFonts w:ascii="Arial" w:hAnsi="Arial" w:cs="Arial"/>
          <w:sz w:val="24"/>
          <w:szCs w:val="24"/>
        </w:rPr>
        <w:t xml:space="preserve"> which will apply on behalf of the group and manage financial, administrative, and reporting requirements to ensure compliance with regulations for the use of CC+ resources. The cluster lead entity should be a private sector firm.</w:t>
      </w:r>
    </w:p>
    <w:p w14:paraId="119C5927" w14:textId="4241BEA8" w:rsidR="00F871FA" w:rsidRPr="004368A5" w:rsidRDefault="004368A5" w:rsidP="004368A5">
      <w:pPr>
        <w:pStyle w:val="ListParagraph"/>
        <w:numPr>
          <w:ilvl w:val="0"/>
          <w:numId w:val="13"/>
        </w:numPr>
        <w:spacing w:before="120"/>
        <w:contextualSpacing w:val="0"/>
        <w:jc w:val="both"/>
        <w:rPr>
          <w:rFonts w:ascii="Arial" w:hAnsi="Arial" w:cs="Arial"/>
          <w:sz w:val="24"/>
          <w:szCs w:val="24"/>
        </w:rPr>
      </w:pPr>
      <w:r>
        <w:rPr>
          <w:rFonts w:ascii="Arial" w:hAnsi="Arial" w:cs="Arial"/>
          <w:sz w:val="24"/>
          <w:szCs w:val="24"/>
        </w:rPr>
        <w:t xml:space="preserve">The </w:t>
      </w:r>
      <w:r>
        <w:rPr>
          <w:rFonts w:ascii="Arial" w:hAnsi="Arial" w:cs="Arial"/>
          <w:b/>
          <w:bCs/>
          <w:i/>
          <w:iCs/>
          <w:sz w:val="24"/>
          <w:szCs w:val="24"/>
          <w:lang w:val="en-GB"/>
        </w:rPr>
        <w:t>l</w:t>
      </w:r>
      <w:r w:rsidR="00695279" w:rsidRPr="004368A5">
        <w:rPr>
          <w:rFonts w:ascii="Arial" w:hAnsi="Arial" w:cs="Arial"/>
          <w:b/>
          <w:bCs/>
          <w:i/>
          <w:iCs/>
          <w:sz w:val="24"/>
          <w:szCs w:val="24"/>
          <w:lang w:val="en-GB"/>
        </w:rPr>
        <w:t>ead</w:t>
      </w:r>
      <w:r w:rsidR="00695279" w:rsidRPr="004368A5">
        <w:rPr>
          <w:rFonts w:ascii="Arial" w:hAnsi="Arial" w:cs="Arial"/>
          <w:b/>
          <w:bCs/>
          <w:i/>
          <w:iCs/>
          <w:sz w:val="24"/>
          <w:szCs w:val="24"/>
        </w:rPr>
        <w:t xml:space="preserve"> </w:t>
      </w:r>
      <w:r w:rsidR="00C03167" w:rsidRPr="004368A5">
        <w:rPr>
          <w:rFonts w:ascii="Arial" w:hAnsi="Arial" w:cs="Arial"/>
          <w:b/>
          <w:bCs/>
          <w:i/>
          <w:iCs/>
          <w:sz w:val="24"/>
          <w:szCs w:val="24"/>
        </w:rPr>
        <w:t xml:space="preserve">entity </w:t>
      </w:r>
      <w:r w:rsidR="00695279" w:rsidRPr="004368A5">
        <w:rPr>
          <w:rFonts w:ascii="Arial" w:hAnsi="Arial" w:cs="Arial"/>
          <w:b/>
          <w:bCs/>
          <w:i/>
          <w:iCs/>
          <w:sz w:val="24"/>
          <w:szCs w:val="24"/>
        </w:rPr>
        <w:t>must:</w:t>
      </w:r>
    </w:p>
    <w:p w14:paraId="552AFF0A" w14:textId="5EAD3286" w:rsidR="00F871FA" w:rsidRPr="0032204F" w:rsidRDefault="00695279" w:rsidP="00F871FA">
      <w:pPr>
        <w:pStyle w:val="ListParagraph"/>
        <w:numPr>
          <w:ilvl w:val="0"/>
          <w:numId w:val="14"/>
        </w:numPr>
        <w:jc w:val="both"/>
        <w:rPr>
          <w:rFonts w:ascii="Arial" w:hAnsi="Arial" w:cs="Arial"/>
          <w:sz w:val="24"/>
          <w:szCs w:val="24"/>
        </w:rPr>
      </w:pPr>
      <w:r w:rsidRPr="0032204F">
        <w:rPr>
          <w:rFonts w:ascii="Arial" w:hAnsi="Arial" w:cs="Arial"/>
          <w:sz w:val="24"/>
          <w:szCs w:val="24"/>
        </w:rPr>
        <w:t>P</w:t>
      </w:r>
      <w:r w:rsidR="0054021B" w:rsidRPr="0032204F">
        <w:rPr>
          <w:rFonts w:ascii="Arial" w:hAnsi="Arial" w:cs="Arial"/>
          <w:sz w:val="24"/>
          <w:szCs w:val="24"/>
        </w:rPr>
        <w:t xml:space="preserve">rovide documents certifying its </w:t>
      </w:r>
      <w:r w:rsidR="0054021B" w:rsidRPr="0032204F">
        <w:rPr>
          <w:rFonts w:ascii="Arial" w:hAnsi="Arial" w:cs="Arial"/>
          <w:b/>
          <w:bCs/>
          <w:sz w:val="24"/>
          <w:szCs w:val="24"/>
        </w:rPr>
        <w:t xml:space="preserve">legal </w:t>
      </w:r>
      <w:r w:rsidR="00465554" w:rsidRPr="0032204F">
        <w:rPr>
          <w:rFonts w:ascii="Arial" w:hAnsi="Arial" w:cs="Arial"/>
          <w:b/>
          <w:bCs/>
          <w:sz w:val="24"/>
          <w:szCs w:val="24"/>
        </w:rPr>
        <w:t xml:space="preserve">registration or </w:t>
      </w:r>
      <w:r w:rsidR="0054021B" w:rsidRPr="0032204F">
        <w:rPr>
          <w:rFonts w:ascii="Arial" w:hAnsi="Arial" w:cs="Arial"/>
          <w:b/>
          <w:bCs/>
          <w:sz w:val="24"/>
          <w:szCs w:val="24"/>
        </w:rPr>
        <w:t>incorporation</w:t>
      </w:r>
      <w:r w:rsidR="0054021B" w:rsidRPr="0032204F">
        <w:rPr>
          <w:rFonts w:ascii="Arial" w:hAnsi="Arial" w:cs="Arial"/>
          <w:sz w:val="24"/>
          <w:szCs w:val="24"/>
        </w:rPr>
        <w:t>.</w:t>
      </w:r>
    </w:p>
    <w:p w14:paraId="3C56ABCB" w14:textId="77777777" w:rsidR="00A27800" w:rsidRPr="00A27800" w:rsidRDefault="00695279" w:rsidP="00F871FA">
      <w:pPr>
        <w:pStyle w:val="ListParagraph"/>
        <w:numPr>
          <w:ilvl w:val="0"/>
          <w:numId w:val="14"/>
        </w:numPr>
        <w:jc w:val="both"/>
        <w:rPr>
          <w:rFonts w:ascii="Arial" w:hAnsi="Arial" w:cs="Arial"/>
          <w:sz w:val="24"/>
          <w:szCs w:val="24"/>
        </w:rPr>
      </w:pPr>
      <w:r w:rsidRPr="0032204F">
        <w:rPr>
          <w:rFonts w:ascii="Arial" w:hAnsi="Arial" w:cs="Arial"/>
          <w:sz w:val="24"/>
          <w:szCs w:val="24"/>
          <w:lang w:val="en-GB"/>
        </w:rPr>
        <w:t>P</w:t>
      </w:r>
      <w:r w:rsidR="0054021B" w:rsidRPr="0032204F">
        <w:rPr>
          <w:rFonts w:ascii="Arial" w:hAnsi="Arial" w:cs="Arial"/>
          <w:sz w:val="24"/>
          <w:szCs w:val="24"/>
          <w:lang w:val="en-GB"/>
        </w:rPr>
        <w:t xml:space="preserve">rovide </w:t>
      </w:r>
      <w:r w:rsidR="0054021B" w:rsidRPr="0032204F">
        <w:rPr>
          <w:rFonts w:ascii="Arial" w:hAnsi="Arial" w:cs="Arial"/>
          <w:b/>
          <w:bCs/>
          <w:sz w:val="24"/>
          <w:szCs w:val="24"/>
          <w:lang w:val="en-GB"/>
        </w:rPr>
        <w:t>written proof of</w:t>
      </w:r>
      <w:r w:rsidR="0054021B" w:rsidRPr="0032204F">
        <w:rPr>
          <w:rFonts w:ascii="Arial" w:hAnsi="Arial" w:cs="Arial"/>
          <w:sz w:val="24"/>
          <w:szCs w:val="24"/>
          <w:lang w:val="en-GB"/>
        </w:rPr>
        <w:t xml:space="preserve"> </w:t>
      </w:r>
      <w:r w:rsidR="0054021B" w:rsidRPr="0032204F">
        <w:rPr>
          <w:rFonts w:ascii="Arial" w:hAnsi="Arial" w:cs="Arial"/>
          <w:b/>
          <w:bCs/>
          <w:sz w:val="24"/>
          <w:szCs w:val="24"/>
          <w:lang w:val="en-GB"/>
        </w:rPr>
        <w:t>counterpart resources</w:t>
      </w:r>
      <w:r w:rsidR="0054021B" w:rsidRPr="0032204F">
        <w:rPr>
          <w:rFonts w:ascii="Arial" w:hAnsi="Arial" w:cs="Arial"/>
          <w:sz w:val="24"/>
          <w:szCs w:val="24"/>
          <w:lang w:val="en-GB"/>
        </w:rPr>
        <w:t xml:space="preserve"> to implement the cluster project </w:t>
      </w:r>
      <w:r w:rsidR="0032204F" w:rsidRPr="0032204F">
        <w:rPr>
          <w:rFonts w:ascii="Arial" w:hAnsi="Arial" w:cs="Arial"/>
          <w:sz w:val="24"/>
          <w:szCs w:val="24"/>
          <w:lang w:val="en-GB"/>
        </w:rPr>
        <w:t xml:space="preserve">equal to </w:t>
      </w:r>
      <w:r w:rsidR="0054021B" w:rsidRPr="0032204F">
        <w:rPr>
          <w:rFonts w:ascii="Arial" w:hAnsi="Arial" w:cs="Arial"/>
          <w:sz w:val="24"/>
          <w:szCs w:val="24"/>
          <w:lang w:val="en-GB"/>
        </w:rPr>
        <w:t>20% of the total proposed project budget,</w:t>
      </w:r>
      <w:r w:rsidR="00A27800">
        <w:rPr>
          <w:rFonts w:ascii="Arial" w:hAnsi="Arial" w:cs="Arial"/>
          <w:sz w:val="24"/>
          <w:szCs w:val="24"/>
          <w:lang w:val="en-GB"/>
        </w:rPr>
        <w:t xml:space="preserve"> with:</w:t>
      </w:r>
      <w:r w:rsidR="0054021B" w:rsidRPr="0032204F">
        <w:rPr>
          <w:rFonts w:ascii="Arial" w:hAnsi="Arial" w:cs="Arial"/>
          <w:sz w:val="24"/>
          <w:szCs w:val="24"/>
          <w:lang w:val="en-GB"/>
        </w:rPr>
        <w:t xml:space="preserve"> </w:t>
      </w:r>
    </w:p>
    <w:p w14:paraId="3336FE13" w14:textId="77777777" w:rsidR="00A27800" w:rsidRPr="00A27800" w:rsidRDefault="00A27800" w:rsidP="00A27800">
      <w:pPr>
        <w:pStyle w:val="ListParagraph"/>
        <w:numPr>
          <w:ilvl w:val="1"/>
          <w:numId w:val="14"/>
        </w:numPr>
        <w:jc w:val="both"/>
        <w:rPr>
          <w:rFonts w:ascii="Arial" w:hAnsi="Arial" w:cs="Arial"/>
          <w:sz w:val="24"/>
          <w:szCs w:val="24"/>
        </w:rPr>
      </w:pPr>
      <w:r w:rsidRPr="00387C17">
        <w:rPr>
          <w:rFonts w:ascii="Arial" w:hAnsi="Arial" w:cs="Arial"/>
          <w:b/>
          <w:bCs/>
          <w:sz w:val="24"/>
          <w:szCs w:val="24"/>
          <w:lang w:val="en-GB"/>
        </w:rPr>
        <w:t>10% provided</w:t>
      </w:r>
      <w:r w:rsidR="0054021B" w:rsidRPr="00387C17">
        <w:rPr>
          <w:rFonts w:ascii="Arial" w:hAnsi="Arial" w:cs="Arial"/>
          <w:b/>
          <w:bCs/>
          <w:sz w:val="24"/>
          <w:szCs w:val="24"/>
          <w:lang w:val="en-GB"/>
        </w:rPr>
        <w:t xml:space="preserve"> in cash</w:t>
      </w:r>
      <w:r>
        <w:rPr>
          <w:rFonts w:ascii="Arial" w:hAnsi="Arial" w:cs="Arial"/>
          <w:sz w:val="24"/>
          <w:szCs w:val="24"/>
          <w:lang w:val="en-GB"/>
        </w:rPr>
        <w:t>,</w:t>
      </w:r>
      <w:r w:rsidR="0054021B" w:rsidRPr="0032204F">
        <w:rPr>
          <w:rFonts w:ascii="Arial" w:hAnsi="Arial" w:cs="Arial"/>
          <w:sz w:val="24"/>
          <w:szCs w:val="24"/>
          <w:lang w:val="en-GB"/>
        </w:rPr>
        <w:t xml:space="preserve"> and </w:t>
      </w:r>
    </w:p>
    <w:p w14:paraId="442B809F" w14:textId="77777777" w:rsidR="00A27800" w:rsidRPr="00A27800" w:rsidRDefault="00A27800" w:rsidP="00A27800">
      <w:pPr>
        <w:pStyle w:val="ListParagraph"/>
        <w:numPr>
          <w:ilvl w:val="1"/>
          <w:numId w:val="14"/>
        </w:numPr>
        <w:jc w:val="both"/>
        <w:rPr>
          <w:rFonts w:ascii="Arial" w:hAnsi="Arial" w:cs="Arial"/>
          <w:sz w:val="24"/>
          <w:szCs w:val="24"/>
        </w:rPr>
      </w:pPr>
      <w:r w:rsidRPr="00387C17">
        <w:rPr>
          <w:rFonts w:ascii="Arial" w:hAnsi="Arial" w:cs="Arial"/>
          <w:b/>
          <w:bCs/>
          <w:sz w:val="24"/>
          <w:szCs w:val="24"/>
          <w:lang w:val="en-GB"/>
        </w:rPr>
        <w:t>10% provided</w:t>
      </w:r>
      <w:r w:rsidR="0054021B" w:rsidRPr="00387C17">
        <w:rPr>
          <w:rFonts w:ascii="Arial" w:hAnsi="Arial" w:cs="Arial"/>
          <w:b/>
          <w:bCs/>
          <w:sz w:val="24"/>
          <w:szCs w:val="24"/>
          <w:lang w:val="en-GB"/>
        </w:rPr>
        <w:t xml:space="preserve"> in</w:t>
      </w:r>
      <w:r w:rsidRPr="00387C17">
        <w:rPr>
          <w:rFonts w:ascii="Arial" w:hAnsi="Arial" w:cs="Arial"/>
          <w:b/>
          <w:bCs/>
          <w:sz w:val="24"/>
          <w:szCs w:val="24"/>
          <w:lang w:val="en-GB"/>
        </w:rPr>
        <w:t>-</w:t>
      </w:r>
      <w:r w:rsidR="0054021B" w:rsidRPr="00387C17">
        <w:rPr>
          <w:rFonts w:ascii="Arial" w:hAnsi="Arial" w:cs="Arial"/>
          <w:b/>
          <w:bCs/>
          <w:sz w:val="24"/>
          <w:szCs w:val="24"/>
          <w:lang w:val="en-GB"/>
        </w:rPr>
        <w:t>kind</w:t>
      </w:r>
      <w:r w:rsidR="0054021B" w:rsidRPr="0032204F">
        <w:rPr>
          <w:rFonts w:ascii="Arial" w:hAnsi="Arial" w:cs="Arial"/>
          <w:sz w:val="24"/>
          <w:szCs w:val="24"/>
          <w:lang w:val="en-GB"/>
        </w:rPr>
        <w:t xml:space="preserve">. </w:t>
      </w:r>
    </w:p>
    <w:p w14:paraId="1346C926" w14:textId="5138A56E" w:rsidR="0054021B" w:rsidRPr="0032204F" w:rsidRDefault="0054021B" w:rsidP="00A27800">
      <w:pPr>
        <w:pStyle w:val="ListParagraph"/>
        <w:ind w:left="1440"/>
        <w:jc w:val="both"/>
        <w:rPr>
          <w:rFonts w:ascii="Arial" w:hAnsi="Arial" w:cs="Arial"/>
          <w:sz w:val="24"/>
          <w:szCs w:val="24"/>
        </w:rPr>
      </w:pPr>
      <w:r w:rsidRPr="0032204F">
        <w:rPr>
          <w:rFonts w:ascii="Arial" w:hAnsi="Arial" w:cs="Arial"/>
          <w:sz w:val="24"/>
          <w:szCs w:val="24"/>
          <w:lang w:val="en-GB"/>
        </w:rPr>
        <w:t xml:space="preserve">The cluster must also be prepared to </w:t>
      </w:r>
      <w:r w:rsidRPr="00387C17">
        <w:rPr>
          <w:rFonts w:ascii="Arial" w:hAnsi="Arial" w:cs="Arial"/>
          <w:b/>
          <w:bCs/>
          <w:sz w:val="24"/>
          <w:szCs w:val="24"/>
          <w:lang w:val="en-GB"/>
        </w:rPr>
        <w:t xml:space="preserve">cover overhead </w:t>
      </w:r>
      <w:r w:rsidR="00387C17" w:rsidRPr="00387C17">
        <w:rPr>
          <w:rFonts w:ascii="Arial" w:hAnsi="Arial" w:cs="Arial"/>
          <w:b/>
          <w:bCs/>
          <w:sz w:val="24"/>
          <w:szCs w:val="24"/>
          <w:lang w:val="en-GB"/>
        </w:rPr>
        <w:t>costs</w:t>
      </w:r>
      <w:r w:rsidRPr="00387C17">
        <w:rPr>
          <w:rFonts w:ascii="Arial" w:hAnsi="Arial" w:cs="Arial"/>
          <w:b/>
          <w:bCs/>
          <w:sz w:val="24"/>
          <w:szCs w:val="24"/>
          <w:lang w:val="en-GB"/>
        </w:rPr>
        <w:t xml:space="preserve">, </w:t>
      </w:r>
      <w:r w:rsidR="00387C17" w:rsidRPr="00387C17">
        <w:rPr>
          <w:rFonts w:ascii="Arial" w:hAnsi="Arial" w:cs="Arial"/>
          <w:b/>
          <w:bCs/>
          <w:sz w:val="24"/>
          <w:szCs w:val="24"/>
          <w:lang w:val="en-GB"/>
        </w:rPr>
        <w:t>routine</w:t>
      </w:r>
      <w:r w:rsidRPr="00387C17">
        <w:rPr>
          <w:rFonts w:ascii="Arial" w:hAnsi="Arial" w:cs="Arial"/>
          <w:b/>
          <w:bCs/>
          <w:sz w:val="24"/>
          <w:szCs w:val="24"/>
          <w:lang w:val="en-GB"/>
        </w:rPr>
        <w:t xml:space="preserve"> business </w:t>
      </w:r>
      <w:r w:rsidR="00387C17" w:rsidRPr="00387C17">
        <w:rPr>
          <w:rFonts w:ascii="Arial" w:hAnsi="Arial" w:cs="Arial"/>
          <w:b/>
          <w:bCs/>
          <w:sz w:val="24"/>
          <w:szCs w:val="24"/>
          <w:lang w:val="en-GB"/>
        </w:rPr>
        <w:t>expenses</w:t>
      </w:r>
      <w:r w:rsidRPr="00387C17">
        <w:rPr>
          <w:rFonts w:ascii="Arial" w:hAnsi="Arial" w:cs="Arial"/>
          <w:b/>
          <w:bCs/>
          <w:sz w:val="24"/>
          <w:szCs w:val="24"/>
          <w:lang w:val="en-GB"/>
        </w:rPr>
        <w:t xml:space="preserve"> and project administrative costs</w:t>
      </w:r>
      <w:r w:rsidRPr="0032204F">
        <w:rPr>
          <w:rFonts w:ascii="Arial" w:hAnsi="Arial" w:cs="Arial"/>
          <w:sz w:val="24"/>
          <w:szCs w:val="24"/>
          <w:lang w:val="en-GB"/>
        </w:rPr>
        <w:t xml:space="preserve">, as these </w:t>
      </w:r>
      <w:r w:rsidRPr="00387C17">
        <w:rPr>
          <w:rFonts w:ascii="Arial" w:hAnsi="Arial" w:cs="Arial"/>
          <w:b/>
          <w:bCs/>
          <w:sz w:val="24"/>
          <w:szCs w:val="24"/>
          <w:lang w:val="en-GB"/>
        </w:rPr>
        <w:t>cannot be financed by CC+ grant funds</w:t>
      </w:r>
      <w:r w:rsidR="00BF431F" w:rsidRPr="0032204F">
        <w:rPr>
          <w:rFonts w:ascii="Arial" w:hAnsi="Arial" w:cs="Arial"/>
          <w:sz w:val="24"/>
          <w:szCs w:val="24"/>
          <w:lang w:val="en-GB"/>
        </w:rPr>
        <w:t>.</w:t>
      </w:r>
    </w:p>
    <w:p w14:paraId="1D9F60D8" w14:textId="77777777" w:rsidR="0054021B" w:rsidRPr="00A55904" w:rsidRDefault="0054021B" w:rsidP="0054021B">
      <w:pPr>
        <w:pStyle w:val="ListParagraph"/>
        <w:rPr>
          <w:rFonts w:ascii="Arial" w:hAnsi="Arial" w:cs="Arial"/>
          <w:sz w:val="24"/>
          <w:szCs w:val="24"/>
          <w:lang w:val="en-GB"/>
        </w:rPr>
      </w:pPr>
    </w:p>
    <w:p w14:paraId="3398BF06" w14:textId="77777777" w:rsidR="00BD7117" w:rsidRDefault="0054021B" w:rsidP="00604083">
      <w:pPr>
        <w:jc w:val="both"/>
        <w:rPr>
          <w:rFonts w:ascii="Arial" w:eastAsia="Times New Roman" w:hAnsi="Arial" w:cs="Arial"/>
          <w:sz w:val="24"/>
          <w:szCs w:val="24"/>
          <w:lang w:val="en-GB"/>
        </w:rPr>
      </w:pPr>
      <w:r>
        <w:rPr>
          <w:rFonts w:ascii="Arial" w:eastAsia="Times New Roman" w:hAnsi="Arial" w:cs="Arial"/>
          <w:b/>
          <w:bCs/>
          <w:sz w:val="24"/>
          <w:szCs w:val="24"/>
          <w:lang w:val="en-GB"/>
        </w:rPr>
        <w:lastRenderedPageBreak/>
        <w:t>Eligible Cluster</w:t>
      </w:r>
      <w:r w:rsidR="00FB388D">
        <w:rPr>
          <w:rFonts w:ascii="Arial" w:eastAsia="Times New Roman" w:hAnsi="Arial" w:cs="Arial"/>
          <w:b/>
          <w:bCs/>
          <w:sz w:val="24"/>
          <w:szCs w:val="24"/>
          <w:lang w:val="en-GB"/>
        </w:rPr>
        <w:t>/Value Chain</w:t>
      </w:r>
      <w:r>
        <w:rPr>
          <w:rFonts w:ascii="Arial" w:eastAsia="Times New Roman" w:hAnsi="Arial" w:cs="Arial"/>
          <w:b/>
          <w:bCs/>
          <w:sz w:val="24"/>
          <w:szCs w:val="24"/>
          <w:lang w:val="en-GB"/>
        </w:rPr>
        <w:t xml:space="preserve"> Members: </w:t>
      </w:r>
      <w:r w:rsidR="006D0B76">
        <w:rPr>
          <w:rFonts w:ascii="Arial" w:eastAsia="Times New Roman" w:hAnsi="Arial" w:cs="Arial"/>
          <w:sz w:val="24"/>
          <w:szCs w:val="24"/>
          <w:lang w:val="en-GB"/>
        </w:rPr>
        <w:t xml:space="preserve">A cluster or value chain may include a combination of organisations </w:t>
      </w:r>
      <w:r w:rsidR="00BD7117">
        <w:rPr>
          <w:rFonts w:ascii="Arial" w:eastAsia="Times New Roman" w:hAnsi="Arial" w:cs="Arial"/>
          <w:sz w:val="24"/>
          <w:szCs w:val="24"/>
          <w:lang w:val="en-GB"/>
        </w:rPr>
        <w:t xml:space="preserve">that contribute to the development and implementation of the proposed project. </w:t>
      </w:r>
      <w:r w:rsidRPr="4A1CA37E">
        <w:rPr>
          <w:rFonts w:ascii="Arial" w:eastAsia="Times New Roman" w:hAnsi="Arial" w:cs="Arial"/>
          <w:sz w:val="24"/>
          <w:szCs w:val="24"/>
          <w:lang w:val="en-GB"/>
        </w:rPr>
        <w:t xml:space="preserve">Eligible </w:t>
      </w:r>
      <w:r w:rsidR="00BD7117">
        <w:rPr>
          <w:rFonts w:ascii="Arial" w:eastAsia="Times New Roman" w:hAnsi="Arial" w:cs="Arial"/>
          <w:sz w:val="24"/>
          <w:szCs w:val="24"/>
          <w:lang w:val="en-GB"/>
        </w:rPr>
        <w:t>participants include:</w:t>
      </w:r>
    </w:p>
    <w:p w14:paraId="00F357EA"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P</w:t>
      </w:r>
      <w:r w:rsidR="0054021B" w:rsidRPr="00BD7117">
        <w:rPr>
          <w:rFonts w:ascii="Arial" w:hAnsi="Arial" w:cs="Arial"/>
          <w:sz w:val="24"/>
          <w:szCs w:val="24"/>
          <w:lang w:val="en-GB"/>
        </w:rPr>
        <w:t>rivate sector firms</w:t>
      </w:r>
    </w:p>
    <w:p w14:paraId="1E4F8486"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B</w:t>
      </w:r>
      <w:r w:rsidR="0054021B" w:rsidRPr="00BD7117">
        <w:rPr>
          <w:rFonts w:ascii="Arial" w:hAnsi="Arial" w:cs="Arial"/>
          <w:sz w:val="24"/>
          <w:szCs w:val="24"/>
          <w:lang w:val="en-GB"/>
        </w:rPr>
        <w:t xml:space="preserve">usiness </w:t>
      </w:r>
      <w:r>
        <w:rPr>
          <w:rFonts w:ascii="Arial" w:hAnsi="Arial" w:cs="Arial"/>
          <w:sz w:val="24"/>
          <w:szCs w:val="24"/>
          <w:lang w:val="en-GB"/>
        </w:rPr>
        <w:t>S</w:t>
      </w:r>
      <w:r w:rsidR="0054021B" w:rsidRPr="00BD7117">
        <w:rPr>
          <w:rFonts w:ascii="Arial" w:hAnsi="Arial" w:cs="Arial"/>
          <w:sz w:val="24"/>
          <w:szCs w:val="24"/>
          <w:lang w:val="en-GB"/>
        </w:rPr>
        <w:t xml:space="preserve">upport </w:t>
      </w:r>
      <w:r>
        <w:rPr>
          <w:rFonts w:ascii="Arial" w:hAnsi="Arial" w:cs="Arial"/>
          <w:sz w:val="24"/>
          <w:szCs w:val="24"/>
          <w:lang w:val="en-GB"/>
        </w:rPr>
        <w:t>O</w:t>
      </w:r>
      <w:r w:rsidR="0054021B" w:rsidRPr="00BD7117">
        <w:rPr>
          <w:rFonts w:ascii="Arial" w:hAnsi="Arial" w:cs="Arial"/>
          <w:sz w:val="24"/>
          <w:szCs w:val="24"/>
          <w:lang w:val="en-GB"/>
        </w:rPr>
        <w:t xml:space="preserve">rganisations (BSOs) </w:t>
      </w:r>
    </w:p>
    <w:p w14:paraId="77A92026"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I</w:t>
      </w:r>
      <w:r w:rsidR="0054021B" w:rsidRPr="00BD7117">
        <w:rPr>
          <w:rFonts w:ascii="Arial" w:hAnsi="Arial" w:cs="Arial"/>
          <w:sz w:val="24"/>
          <w:szCs w:val="24"/>
          <w:lang w:val="en-GB"/>
        </w:rPr>
        <w:t>ndustry associations</w:t>
      </w:r>
    </w:p>
    <w:p w14:paraId="18A96229"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T</w:t>
      </w:r>
      <w:r w:rsidR="0054021B" w:rsidRPr="00BD7117">
        <w:rPr>
          <w:rFonts w:ascii="Arial" w:hAnsi="Arial" w:cs="Arial"/>
          <w:sz w:val="24"/>
          <w:szCs w:val="24"/>
          <w:lang w:val="en-GB"/>
        </w:rPr>
        <w:t xml:space="preserve">rade and investment </w:t>
      </w:r>
      <w:r>
        <w:rPr>
          <w:rFonts w:ascii="Arial" w:hAnsi="Arial" w:cs="Arial"/>
          <w:sz w:val="24"/>
          <w:szCs w:val="24"/>
          <w:lang w:val="en-GB"/>
        </w:rPr>
        <w:t>promotion agencies</w:t>
      </w:r>
      <w:r w:rsidR="0054021B" w:rsidRPr="00BD7117">
        <w:rPr>
          <w:rFonts w:ascii="Arial" w:hAnsi="Arial" w:cs="Arial"/>
          <w:sz w:val="24"/>
          <w:szCs w:val="24"/>
          <w:lang w:val="en-GB"/>
        </w:rPr>
        <w:t xml:space="preserve"> </w:t>
      </w:r>
    </w:p>
    <w:p w14:paraId="2AA65744"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R</w:t>
      </w:r>
      <w:r w:rsidR="0054021B" w:rsidRPr="00BD7117">
        <w:rPr>
          <w:rFonts w:ascii="Arial" w:hAnsi="Arial" w:cs="Arial"/>
          <w:sz w:val="24"/>
          <w:szCs w:val="24"/>
          <w:lang w:val="en-GB"/>
        </w:rPr>
        <w:t>egional association</w:t>
      </w:r>
      <w:r>
        <w:rPr>
          <w:rFonts w:ascii="Arial" w:hAnsi="Arial" w:cs="Arial"/>
          <w:sz w:val="24"/>
          <w:szCs w:val="24"/>
          <w:lang w:val="en-GB"/>
        </w:rPr>
        <w:t>s</w:t>
      </w:r>
    </w:p>
    <w:p w14:paraId="7F43D123"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S</w:t>
      </w:r>
      <w:r w:rsidR="0054021B" w:rsidRPr="00BD7117">
        <w:rPr>
          <w:rFonts w:ascii="Arial" w:hAnsi="Arial" w:cs="Arial"/>
          <w:sz w:val="24"/>
          <w:szCs w:val="24"/>
          <w:lang w:val="en-GB"/>
        </w:rPr>
        <w:t xml:space="preserve">mall </w:t>
      </w:r>
      <w:r>
        <w:rPr>
          <w:rFonts w:ascii="Arial" w:hAnsi="Arial" w:cs="Arial"/>
          <w:sz w:val="24"/>
          <w:szCs w:val="24"/>
          <w:lang w:val="en-GB"/>
        </w:rPr>
        <w:t>B</w:t>
      </w:r>
      <w:r w:rsidR="0054021B" w:rsidRPr="00BD7117">
        <w:rPr>
          <w:rFonts w:ascii="Arial" w:hAnsi="Arial" w:cs="Arial"/>
          <w:sz w:val="24"/>
          <w:szCs w:val="24"/>
          <w:lang w:val="en-GB"/>
        </w:rPr>
        <w:t xml:space="preserve">usiness </w:t>
      </w:r>
      <w:r>
        <w:rPr>
          <w:rFonts w:ascii="Arial" w:hAnsi="Arial" w:cs="Arial"/>
          <w:sz w:val="24"/>
          <w:szCs w:val="24"/>
          <w:lang w:val="en-GB"/>
        </w:rPr>
        <w:t>D</w:t>
      </w:r>
      <w:r w:rsidR="0054021B" w:rsidRPr="00BD7117">
        <w:rPr>
          <w:rFonts w:ascii="Arial" w:hAnsi="Arial" w:cs="Arial"/>
          <w:sz w:val="24"/>
          <w:szCs w:val="24"/>
          <w:lang w:val="en-GB"/>
        </w:rPr>
        <w:t xml:space="preserve">evelopment </w:t>
      </w:r>
      <w:r>
        <w:rPr>
          <w:rFonts w:ascii="Arial" w:hAnsi="Arial" w:cs="Arial"/>
          <w:sz w:val="24"/>
          <w:szCs w:val="24"/>
          <w:lang w:val="en-GB"/>
        </w:rPr>
        <w:t>C</w:t>
      </w:r>
      <w:r w:rsidR="0054021B" w:rsidRPr="00BD7117">
        <w:rPr>
          <w:rFonts w:ascii="Arial" w:hAnsi="Arial" w:cs="Arial"/>
          <w:sz w:val="24"/>
          <w:szCs w:val="24"/>
          <w:lang w:val="en-GB"/>
        </w:rPr>
        <w:t>entres</w:t>
      </w:r>
    </w:p>
    <w:p w14:paraId="07CD3D74" w14:textId="77777777"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Non-governmental organisations (</w:t>
      </w:r>
      <w:r w:rsidR="0054021B" w:rsidRPr="00BD7117">
        <w:rPr>
          <w:rFonts w:ascii="Arial" w:hAnsi="Arial" w:cs="Arial"/>
          <w:sz w:val="24"/>
          <w:szCs w:val="24"/>
          <w:lang w:val="en-GB"/>
        </w:rPr>
        <w:t>NGOs</w:t>
      </w:r>
      <w:r>
        <w:rPr>
          <w:rFonts w:ascii="Arial" w:hAnsi="Arial" w:cs="Arial"/>
          <w:sz w:val="24"/>
          <w:szCs w:val="24"/>
          <w:lang w:val="en-GB"/>
        </w:rPr>
        <w:t>)</w:t>
      </w:r>
    </w:p>
    <w:p w14:paraId="50EE6F36" w14:textId="083641A1" w:rsidR="00BD7117" w:rsidRDefault="00BD7117" w:rsidP="00BD7117">
      <w:pPr>
        <w:pStyle w:val="ListParagraph"/>
        <w:numPr>
          <w:ilvl w:val="0"/>
          <w:numId w:val="30"/>
        </w:numPr>
        <w:jc w:val="both"/>
        <w:rPr>
          <w:rFonts w:ascii="Arial" w:hAnsi="Arial" w:cs="Arial"/>
          <w:sz w:val="24"/>
          <w:szCs w:val="24"/>
          <w:lang w:val="en-GB"/>
        </w:rPr>
      </w:pPr>
      <w:r>
        <w:rPr>
          <w:rFonts w:ascii="Arial" w:hAnsi="Arial" w:cs="Arial"/>
          <w:sz w:val="24"/>
          <w:szCs w:val="24"/>
          <w:lang w:val="en-GB"/>
        </w:rPr>
        <w:t>U</w:t>
      </w:r>
      <w:r w:rsidR="0054021B" w:rsidRPr="00BD7117">
        <w:rPr>
          <w:rFonts w:ascii="Arial" w:hAnsi="Arial" w:cs="Arial"/>
          <w:sz w:val="24"/>
          <w:szCs w:val="24"/>
          <w:lang w:val="en-GB"/>
        </w:rPr>
        <w:t>niversities and academic</w:t>
      </w:r>
      <w:r w:rsidR="00DA79D6">
        <w:rPr>
          <w:rFonts w:ascii="Arial" w:hAnsi="Arial" w:cs="Arial"/>
          <w:sz w:val="24"/>
          <w:szCs w:val="24"/>
          <w:lang w:val="en-GB"/>
        </w:rPr>
        <w:t>/research</w:t>
      </w:r>
      <w:r w:rsidR="0054021B" w:rsidRPr="00BD7117">
        <w:rPr>
          <w:rFonts w:ascii="Arial" w:hAnsi="Arial" w:cs="Arial"/>
          <w:sz w:val="24"/>
          <w:szCs w:val="24"/>
          <w:lang w:val="en-GB"/>
        </w:rPr>
        <w:t xml:space="preserve"> institutions</w:t>
      </w:r>
    </w:p>
    <w:p w14:paraId="30435838" w14:textId="77777777" w:rsidR="00BD7117" w:rsidRDefault="00BD7117" w:rsidP="00BD7117">
      <w:pPr>
        <w:spacing w:after="0"/>
        <w:ind w:left="360"/>
        <w:jc w:val="both"/>
        <w:rPr>
          <w:rFonts w:ascii="Arial" w:hAnsi="Arial" w:cs="Arial"/>
          <w:sz w:val="24"/>
          <w:szCs w:val="24"/>
          <w:lang w:val="en-GB"/>
        </w:rPr>
      </w:pPr>
    </w:p>
    <w:p w14:paraId="7388F80B" w14:textId="77777777" w:rsidR="004D087A" w:rsidRDefault="0054021B" w:rsidP="00BD7117">
      <w:pPr>
        <w:ind w:left="360"/>
        <w:jc w:val="both"/>
        <w:rPr>
          <w:rFonts w:ascii="Arial" w:hAnsi="Arial" w:cs="Arial"/>
          <w:sz w:val="24"/>
          <w:szCs w:val="24"/>
          <w:lang w:val="en-GB"/>
        </w:rPr>
      </w:pPr>
      <w:r w:rsidRPr="00BD7117">
        <w:rPr>
          <w:rFonts w:ascii="Arial" w:hAnsi="Arial" w:cs="Arial"/>
          <w:sz w:val="24"/>
          <w:szCs w:val="24"/>
          <w:lang w:val="en-GB"/>
        </w:rPr>
        <w:t xml:space="preserve">Non-Caribbean firms and entities </w:t>
      </w:r>
      <w:r w:rsidR="00D35A62">
        <w:rPr>
          <w:rFonts w:ascii="Arial" w:hAnsi="Arial" w:cs="Arial"/>
          <w:sz w:val="24"/>
          <w:szCs w:val="24"/>
          <w:lang w:val="en-GB"/>
        </w:rPr>
        <w:t>may also participate</w:t>
      </w:r>
      <w:r w:rsidR="00F441C9">
        <w:rPr>
          <w:rFonts w:ascii="Arial" w:hAnsi="Arial" w:cs="Arial"/>
          <w:sz w:val="24"/>
          <w:szCs w:val="24"/>
          <w:lang w:val="en-GB"/>
        </w:rPr>
        <w:t>,</w:t>
      </w:r>
      <w:r w:rsidR="00A6322A" w:rsidRPr="00BD7117">
        <w:rPr>
          <w:rFonts w:ascii="Arial" w:hAnsi="Arial" w:cs="Arial"/>
          <w:sz w:val="24"/>
          <w:szCs w:val="24"/>
          <w:lang w:val="en-GB"/>
        </w:rPr>
        <w:t xml:space="preserve"> </w:t>
      </w:r>
      <w:r w:rsidRPr="00BD7117">
        <w:rPr>
          <w:rFonts w:ascii="Arial" w:hAnsi="Arial" w:cs="Arial"/>
          <w:sz w:val="24"/>
          <w:szCs w:val="24"/>
          <w:lang w:val="en-GB"/>
        </w:rPr>
        <w:t xml:space="preserve">provided that </w:t>
      </w:r>
      <w:r w:rsidR="00037ECD" w:rsidRPr="00BD7117">
        <w:rPr>
          <w:rFonts w:ascii="Arial" w:hAnsi="Arial" w:cs="Arial"/>
          <w:sz w:val="24"/>
          <w:szCs w:val="24"/>
          <w:lang w:val="en-GB"/>
        </w:rPr>
        <w:t>the cluster</w:t>
      </w:r>
      <w:r w:rsidR="00037ECD">
        <w:rPr>
          <w:rFonts w:ascii="Arial" w:hAnsi="Arial" w:cs="Arial"/>
          <w:sz w:val="24"/>
          <w:szCs w:val="24"/>
          <w:lang w:val="en-GB"/>
        </w:rPr>
        <w:t xml:space="preserve"> or </w:t>
      </w:r>
      <w:r w:rsidR="00037ECD" w:rsidRPr="00BD7117">
        <w:rPr>
          <w:rFonts w:ascii="Arial" w:hAnsi="Arial" w:cs="Arial"/>
          <w:sz w:val="24"/>
          <w:szCs w:val="24"/>
          <w:lang w:val="en-GB"/>
        </w:rPr>
        <w:t xml:space="preserve">value chain project </w:t>
      </w:r>
      <w:r w:rsidR="00037ECD">
        <w:rPr>
          <w:rFonts w:ascii="Arial" w:hAnsi="Arial" w:cs="Arial"/>
          <w:sz w:val="24"/>
          <w:szCs w:val="24"/>
          <w:lang w:val="en-GB"/>
        </w:rPr>
        <w:t xml:space="preserve">includes </w:t>
      </w:r>
      <w:r w:rsidR="00084635" w:rsidRPr="00BD7117">
        <w:rPr>
          <w:rFonts w:ascii="Arial" w:hAnsi="Arial" w:cs="Arial"/>
          <w:sz w:val="24"/>
          <w:szCs w:val="24"/>
          <w:lang w:val="en-GB"/>
        </w:rPr>
        <w:t>a</w:t>
      </w:r>
      <w:r w:rsidR="00FE227D" w:rsidRPr="00BD7117">
        <w:rPr>
          <w:rFonts w:ascii="Arial" w:hAnsi="Arial" w:cs="Arial"/>
          <w:sz w:val="24"/>
          <w:szCs w:val="24"/>
          <w:lang w:val="en-GB"/>
        </w:rPr>
        <w:t xml:space="preserve"> minimum of </w:t>
      </w:r>
      <w:r w:rsidR="00F441C9">
        <w:rPr>
          <w:rFonts w:ascii="Arial" w:hAnsi="Arial" w:cs="Arial"/>
          <w:sz w:val="24"/>
          <w:szCs w:val="24"/>
          <w:lang w:val="en-GB"/>
        </w:rPr>
        <w:t>three (</w:t>
      </w:r>
      <w:r w:rsidR="00084635" w:rsidRPr="00BD7117">
        <w:rPr>
          <w:rFonts w:ascii="Arial" w:hAnsi="Arial" w:cs="Arial"/>
          <w:sz w:val="24"/>
          <w:szCs w:val="24"/>
          <w:lang w:val="en-GB"/>
        </w:rPr>
        <w:t>3</w:t>
      </w:r>
      <w:r w:rsidR="00F441C9">
        <w:rPr>
          <w:rFonts w:ascii="Arial" w:hAnsi="Arial" w:cs="Arial"/>
          <w:sz w:val="24"/>
          <w:szCs w:val="24"/>
          <w:lang w:val="en-GB"/>
        </w:rPr>
        <w:t>)</w:t>
      </w:r>
      <w:r w:rsidR="00084635" w:rsidRPr="00BD7117">
        <w:rPr>
          <w:rFonts w:ascii="Arial" w:hAnsi="Arial" w:cs="Arial"/>
          <w:sz w:val="24"/>
          <w:szCs w:val="24"/>
          <w:lang w:val="en-GB"/>
        </w:rPr>
        <w:t xml:space="preserve"> Caribbean private sector firms </w:t>
      </w:r>
      <w:r w:rsidR="004D087A">
        <w:rPr>
          <w:rFonts w:ascii="Arial" w:hAnsi="Arial" w:cs="Arial"/>
          <w:sz w:val="24"/>
          <w:szCs w:val="24"/>
          <w:lang w:val="en-GB"/>
        </w:rPr>
        <w:t>from eligible cou</w:t>
      </w:r>
      <w:r w:rsidR="00FB388D" w:rsidRPr="00BD7117">
        <w:rPr>
          <w:rFonts w:ascii="Arial" w:hAnsi="Arial" w:cs="Arial"/>
          <w:sz w:val="24"/>
          <w:szCs w:val="24"/>
          <w:lang w:val="en-GB"/>
        </w:rPr>
        <w:t>n</w:t>
      </w:r>
      <w:r w:rsidR="004D087A">
        <w:rPr>
          <w:rFonts w:ascii="Arial" w:hAnsi="Arial" w:cs="Arial"/>
          <w:sz w:val="24"/>
          <w:szCs w:val="24"/>
          <w:lang w:val="en-GB"/>
        </w:rPr>
        <w:t>tries</w:t>
      </w:r>
      <w:r w:rsidR="00084635" w:rsidRPr="00BD7117">
        <w:rPr>
          <w:rFonts w:ascii="Arial" w:hAnsi="Arial" w:cs="Arial"/>
          <w:sz w:val="24"/>
          <w:szCs w:val="24"/>
          <w:lang w:val="en-GB"/>
        </w:rPr>
        <w:t>.</w:t>
      </w:r>
      <w:r w:rsidR="00D032AD" w:rsidRPr="00BD7117">
        <w:rPr>
          <w:rFonts w:ascii="Arial" w:hAnsi="Arial" w:cs="Arial"/>
          <w:sz w:val="24"/>
          <w:szCs w:val="24"/>
          <w:lang w:val="en-GB"/>
        </w:rPr>
        <w:t xml:space="preserve"> </w:t>
      </w:r>
    </w:p>
    <w:p w14:paraId="0652EE21" w14:textId="0861D147" w:rsidR="0054021B" w:rsidRPr="00BD7117" w:rsidRDefault="004D087A" w:rsidP="00BD7117">
      <w:pPr>
        <w:ind w:left="360"/>
        <w:jc w:val="both"/>
        <w:rPr>
          <w:rFonts w:ascii="Arial" w:hAnsi="Arial" w:cs="Arial"/>
          <w:sz w:val="24"/>
          <w:szCs w:val="24"/>
          <w:lang w:val="en-GB"/>
        </w:rPr>
      </w:pPr>
      <w:r>
        <w:rPr>
          <w:rFonts w:ascii="Arial" w:hAnsi="Arial" w:cs="Arial"/>
          <w:sz w:val="24"/>
          <w:szCs w:val="24"/>
          <w:lang w:val="en-GB"/>
        </w:rPr>
        <w:t>A</w:t>
      </w:r>
      <w:r w:rsidR="00D032AD" w:rsidRPr="00BD7117">
        <w:rPr>
          <w:rFonts w:ascii="Arial" w:hAnsi="Arial" w:cs="Arial"/>
          <w:sz w:val="24"/>
          <w:szCs w:val="24"/>
          <w:lang w:val="en-GB"/>
        </w:rPr>
        <w:t xml:space="preserve">ll participating </w:t>
      </w:r>
      <w:r w:rsidR="00CB4B57" w:rsidRPr="00BD7117">
        <w:rPr>
          <w:rFonts w:ascii="Arial" w:hAnsi="Arial" w:cs="Arial"/>
          <w:sz w:val="24"/>
          <w:szCs w:val="24"/>
          <w:lang w:val="en-GB"/>
        </w:rPr>
        <w:t>cluster</w:t>
      </w:r>
      <w:r w:rsidR="00FB388D" w:rsidRPr="00BD7117">
        <w:rPr>
          <w:rFonts w:ascii="Arial" w:hAnsi="Arial" w:cs="Arial"/>
          <w:sz w:val="24"/>
          <w:szCs w:val="24"/>
          <w:lang w:val="en-GB"/>
        </w:rPr>
        <w:t>/value chain</w:t>
      </w:r>
      <w:r w:rsidR="00CB4B57" w:rsidRPr="00BD7117">
        <w:rPr>
          <w:rFonts w:ascii="Arial" w:hAnsi="Arial" w:cs="Arial"/>
          <w:sz w:val="24"/>
          <w:szCs w:val="24"/>
          <w:lang w:val="en-GB"/>
        </w:rPr>
        <w:t xml:space="preserve"> members</w:t>
      </w:r>
      <w:r w:rsidR="002C4EBD" w:rsidRPr="00BD7117">
        <w:rPr>
          <w:rFonts w:ascii="Arial" w:hAnsi="Arial" w:cs="Arial"/>
          <w:sz w:val="24"/>
          <w:szCs w:val="24"/>
          <w:lang w:val="en-GB"/>
        </w:rPr>
        <w:t xml:space="preserve"> must</w:t>
      </w:r>
      <w:r w:rsidR="00D032AD" w:rsidRPr="00BD7117">
        <w:rPr>
          <w:rFonts w:ascii="Arial" w:hAnsi="Arial" w:cs="Arial"/>
          <w:sz w:val="24"/>
          <w:szCs w:val="24"/>
          <w:lang w:val="en-GB"/>
        </w:rPr>
        <w:t xml:space="preserve"> be formally registered</w:t>
      </w:r>
      <w:r>
        <w:rPr>
          <w:rFonts w:ascii="Arial" w:hAnsi="Arial" w:cs="Arial"/>
          <w:sz w:val="24"/>
          <w:szCs w:val="24"/>
          <w:lang w:val="en-GB"/>
        </w:rPr>
        <w:t xml:space="preserve"> or </w:t>
      </w:r>
      <w:r w:rsidR="00DF2F66" w:rsidRPr="00BD7117">
        <w:rPr>
          <w:rFonts w:ascii="Arial" w:hAnsi="Arial" w:cs="Arial"/>
          <w:sz w:val="24"/>
          <w:szCs w:val="24"/>
          <w:lang w:val="en-GB"/>
        </w:rPr>
        <w:t>incorporated</w:t>
      </w:r>
      <w:r w:rsidR="00CB4B57" w:rsidRPr="00BD7117">
        <w:rPr>
          <w:rFonts w:ascii="Arial" w:hAnsi="Arial" w:cs="Arial"/>
          <w:sz w:val="24"/>
          <w:szCs w:val="24"/>
          <w:lang w:val="en-GB"/>
        </w:rPr>
        <w:t xml:space="preserve"> entities</w:t>
      </w:r>
      <w:r w:rsidR="00DF2F66" w:rsidRPr="00BD7117">
        <w:rPr>
          <w:rFonts w:ascii="Arial" w:hAnsi="Arial" w:cs="Arial"/>
          <w:sz w:val="24"/>
          <w:szCs w:val="24"/>
          <w:lang w:val="en-GB"/>
        </w:rPr>
        <w:t>.</w:t>
      </w:r>
    </w:p>
    <w:p w14:paraId="6632B9B7" w14:textId="77777777" w:rsidR="00FC260F"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Eligible Projects: </w:t>
      </w:r>
      <w:r w:rsidR="00FC260F">
        <w:rPr>
          <w:rFonts w:ascii="Arial" w:eastAsia="Times New Roman" w:hAnsi="Arial" w:cs="Arial"/>
          <w:sz w:val="24"/>
          <w:szCs w:val="24"/>
          <w:lang w:val="en-GB"/>
        </w:rPr>
        <w:t>P</w:t>
      </w:r>
      <w:r w:rsidRPr="4A1CA37E">
        <w:rPr>
          <w:rFonts w:ascii="Arial" w:eastAsia="Times New Roman" w:hAnsi="Arial" w:cs="Arial"/>
          <w:sz w:val="24"/>
          <w:szCs w:val="24"/>
          <w:lang w:val="en-GB"/>
        </w:rPr>
        <w:t>rojects</w:t>
      </w:r>
      <w:r>
        <w:rPr>
          <w:rFonts w:ascii="Arial" w:eastAsia="Times New Roman" w:hAnsi="Arial" w:cs="Arial"/>
          <w:sz w:val="24"/>
          <w:szCs w:val="24"/>
          <w:lang w:val="en-GB"/>
        </w:rPr>
        <w:t xml:space="preserve"> </w:t>
      </w:r>
      <w:r w:rsidR="00FC260F">
        <w:rPr>
          <w:rFonts w:ascii="Arial" w:eastAsia="Times New Roman" w:hAnsi="Arial" w:cs="Arial"/>
          <w:sz w:val="24"/>
          <w:szCs w:val="24"/>
          <w:lang w:val="en-GB"/>
        </w:rPr>
        <w:t>submitted under this call must:</w:t>
      </w:r>
    </w:p>
    <w:p w14:paraId="0ACC560F" w14:textId="77777777" w:rsidR="00E45D3A" w:rsidRDefault="00FC260F" w:rsidP="00FC260F">
      <w:pPr>
        <w:pStyle w:val="ListParagraph"/>
        <w:numPr>
          <w:ilvl w:val="0"/>
          <w:numId w:val="31"/>
        </w:numPr>
        <w:jc w:val="both"/>
        <w:rPr>
          <w:rFonts w:ascii="Arial" w:hAnsi="Arial" w:cs="Arial"/>
          <w:sz w:val="24"/>
          <w:szCs w:val="24"/>
          <w:lang w:val="en-GB"/>
        </w:rPr>
      </w:pPr>
      <w:r>
        <w:rPr>
          <w:rFonts w:ascii="Arial" w:hAnsi="Arial" w:cs="Arial"/>
          <w:sz w:val="24"/>
          <w:szCs w:val="24"/>
          <w:lang w:val="en-GB"/>
        </w:rPr>
        <w:t>C</w:t>
      </w:r>
      <w:r w:rsidR="00BE7200" w:rsidRPr="00FC260F">
        <w:rPr>
          <w:rFonts w:ascii="Arial" w:hAnsi="Arial" w:cs="Arial"/>
          <w:sz w:val="24"/>
          <w:szCs w:val="24"/>
          <w:lang w:val="en-GB"/>
        </w:rPr>
        <w:t>learly</w:t>
      </w:r>
      <w:r w:rsidR="0054021B" w:rsidRPr="00FC260F">
        <w:rPr>
          <w:rFonts w:ascii="Arial" w:hAnsi="Arial" w:cs="Arial"/>
          <w:sz w:val="24"/>
          <w:szCs w:val="24"/>
          <w:lang w:val="en-GB"/>
        </w:rPr>
        <w:t xml:space="preserve"> </w:t>
      </w:r>
      <w:r>
        <w:rPr>
          <w:rFonts w:ascii="Arial" w:hAnsi="Arial" w:cs="Arial"/>
          <w:sz w:val="24"/>
          <w:szCs w:val="24"/>
          <w:lang w:val="en-GB"/>
        </w:rPr>
        <w:t xml:space="preserve">define </w:t>
      </w:r>
      <w:r w:rsidR="00BE7200" w:rsidRPr="00FC260F">
        <w:rPr>
          <w:rFonts w:ascii="Arial" w:hAnsi="Arial" w:cs="Arial"/>
          <w:sz w:val="24"/>
          <w:szCs w:val="24"/>
          <w:lang w:val="en-GB"/>
        </w:rPr>
        <w:t>the problem and</w:t>
      </w:r>
      <w:r w:rsidR="00506CF3" w:rsidRPr="00FC260F">
        <w:rPr>
          <w:rFonts w:ascii="Arial" w:hAnsi="Arial" w:cs="Arial"/>
          <w:sz w:val="24"/>
          <w:szCs w:val="24"/>
          <w:lang w:val="en-GB"/>
        </w:rPr>
        <w:t>/or</w:t>
      </w:r>
      <w:r w:rsidR="00BE7200" w:rsidRPr="00FC260F">
        <w:rPr>
          <w:rFonts w:ascii="Arial" w:hAnsi="Arial" w:cs="Arial"/>
          <w:sz w:val="24"/>
          <w:szCs w:val="24"/>
          <w:lang w:val="en-GB"/>
        </w:rPr>
        <w:t xml:space="preserve"> opportunit</w:t>
      </w:r>
      <w:r w:rsidR="00E45D3A">
        <w:rPr>
          <w:rFonts w:ascii="Arial" w:hAnsi="Arial" w:cs="Arial"/>
          <w:sz w:val="24"/>
          <w:szCs w:val="24"/>
          <w:lang w:val="en-GB"/>
        </w:rPr>
        <w:t>y</w:t>
      </w:r>
      <w:r w:rsidR="00506CF3" w:rsidRPr="00FC260F">
        <w:rPr>
          <w:rFonts w:ascii="Arial" w:hAnsi="Arial" w:cs="Arial"/>
          <w:sz w:val="24"/>
          <w:szCs w:val="24"/>
          <w:lang w:val="en-GB"/>
        </w:rPr>
        <w:t xml:space="preserve"> t</w:t>
      </w:r>
      <w:r w:rsidR="004A4096" w:rsidRPr="00FC260F">
        <w:rPr>
          <w:rFonts w:ascii="Arial" w:hAnsi="Arial" w:cs="Arial"/>
          <w:sz w:val="24"/>
          <w:szCs w:val="24"/>
          <w:lang w:val="en-GB"/>
        </w:rPr>
        <w:t>hat</w:t>
      </w:r>
      <w:r w:rsidR="00CB0CE8" w:rsidRPr="00FC260F">
        <w:rPr>
          <w:rFonts w:ascii="Arial" w:hAnsi="Arial" w:cs="Arial"/>
          <w:sz w:val="24"/>
          <w:szCs w:val="24"/>
          <w:lang w:val="en-GB"/>
        </w:rPr>
        <w:t xml:space="preserve"> </w:t>
      </w:r>
      <w:r w:rsidR="00E45D3A">
        <w:rPr>
          <w:rFonts w:ascii="Arial" w:hAnsi="Arial" w:cs="Arial"/>
          <w:sz w:val="24"/>
          <w:szCs w:val="24"/>
          <w:lang w:val="en-GB"/>
        </w:rPr>
        <w:t xml:space="preserve">the cluster or value chain will address through collective action. </w:t>
      </w:r>
    </w:p>
    <w:p w14:paraId="24116852" w14:textId="4C9DE6E8" w:rsidR="00695824" w:rsidRDefault="00695824" w:rsidP="00FC260F">
      <w:pPr>
        <w:pStyle w:val="ListParagraph"/>
        <w:numPr>
          <w:ilvl w:val="0"/>
          <w:numId w:val="31"/>
        </w:numPr>
        <w:jc w:val="both"/>
        <w:rPr>
          <w:rFonts w:ascii="Arial" w:hAnsi="Arial" w:cs="Arial"/>
          <w:sz w:val="24"/>
          <w:szCs w:val="24"/>
          <w:lang w:val="en-GB"/>
        </w:rPr>
      </w:pPr>
      <w:r>
        <w:rPr>
          <w:rFonts w:ascii="Arial" w:hAnsi="Arial" w:cs="Arial"/>
          <w:sz w:val="24"/>
          <w:szCs w:val="24"/>
          <w:lang w:val="en-GB"/>
        </w:rPr>
        <w:t xml:space="preserve">Articulate </w:t>
      </w:r>
      <w:r w:rsidR="00D62608">
        <w:rPr>
          <w:rFonts w:ascii="Arial" w:hAnsi="Arial" w:cs="Arial"/>
          <w:sz w:val="24"/>
          <w:szCs w:val="24"/>
          <w:lang w:val="en-GB"/>
        </w:rPr>
        <w:t>well-defined</w:t>
      </w:r>
      <w:r>
        <w:rPr>
          <w:rFonts w:ascii="Arial" w:hAnsi="Arial" w:cs="Arial"/>
          <w:sz w:val="24"/>
          <w:szCs w:val="24"/>
          <w:lang w:val="en-GB"/>
        </w:rPr>
        <w:t xml:space="preserve"> </w:t>
      </w:r>
      <w:r w:rsidR="0081617B">
        <w:rPr>
          <w:rFonts w:ascii="Arial" w:hAnsi="Arial" w:cs="Arial"/>
          <w:sz w:val="24"/>
          <w:szCs w:val="24"/>
          <w:lang w:val="en-GB"/>
        </w:rPr>
        <w:t xml:space="preserve">innovation activities </w:t>
      </w:r>
      <w:r w:rsidR="0083777A">
        <w:rPr>
          <w:rFonts w:ascii="Arial" w:hAnsi="Arial" w:cs="Arial"/>
          <w:sz w:val="24"/>
          <w:szCs w:val="24"/>
          <w:lang w:val="en-GB"/>
        </w:rPr>
        <w:t xml:space="preserve">(process) and </w:t>
      </w:r>
      <w:r w:rsidR="00C82A32">
        <w:rPr>
          <w:rFonts w:ascii="Arial" w:hAnsi="Arial" w:cs="Arial"/>
          <w:sz w:val="24"/>
          <w:szCs w:val="24"/>
          <w:lang w:val="en-GB"/>
        </w:rPr>
        <w:t xml:space="preserve">expected </w:t>
      </w:r>
      <w:r w:rsidR="00503692">
        <w:rPr>
          <w:rFonts w:ascii="Arial" w:hAnsi="Arial" w:cs="Arial"/>
          <w:sz w:val="24"/>
          <w:szCs w:val="24"/>
          <w:lang w:val="en-GB"/>
        </w:rPr>
        <w:t>output</w:t>
      </w:r>
      <w:r w:rsidR="00D62608">
        <w:rPr>
          <w:rFonts w:ascii="Arial" w:hAnsi="Arial" w:cs="Arial"/>
          <w:sz w:val="24"/>
          <w:szCs w:val="24"/>
          <w:lang w:val="en-GB"/>
        </w:rPr>
        <w:t>(s)</w:t>
      </w:r>
      <w:r w:rsidR="000C074F">
        <w:rPr>
          <w:rFonts w:ascii="Arial" w:hAnsi="Arial" w:cs="Arial"/>
          <w:sz w:val="24"/>
          <w:szCs w:val="24"/>
          <w:lang w:val="en-GB"/>
        </w:rPr>
        <w:t xml:space="preserve"> and </w:t>
      </w:r>
      <w:r w:rsidR="00FC12D8">
        <w:rPr>
          <w:rFonts w:ascii="Arial" w:hAnsi="Arial" w:cs="Arial"/>
          <w:sz w:val="24"/>
          <w:szCs w:val="24"/>
          <w:lang w:val="en-GB"/>
        </w:rPr>
        <w:t>outcomes</w:t>
      </w:r>
      <w:r w:rsidR="00FC3D76">
        <w:rPr>
          <w:rFonts w:ascii="Arial" w:hAnsi="Arial" w:cs="Arial"/>
          <w:sz w:val="24"/>
          <w:szCs w:val="24"/>
          <w:lang w:val="en-GB"/>
        </w:rPr>
        <w:t xml:space="preserve"> </w:t>
      </w:r>
      <w:r w:rsidR="008230CA">
        <w:rPr>
          <w:rFonts w:ascii="Arial" w:hAnsi="Arial" w:cs="Arial"/>
          <w:sz w:val="24"/>
          <w:szCs w:val="24"/>
          <w:lang w:val="en-GB"/>
        </w:rPr>
        <w:t xml:space="preserve">which </w:t>
      </w:r>
      <w:r w:rsidR="00243D42">
        <w:rPr>
          <w:rFonts w:ascii="Arial" w:hAnsi="Arial" w:cs="Arial"/>
          <w:sz w:val="24"/>
          <w:szCs w:val="24"/>
          <w:lang w:val="en-GB"/>
        </w:rPr>
        <w:t>a</w:t>
      </w:r>
      <w:r w:rsidR="00985E37">
        <w:rPr>
          <w:rFonts w:ascii="Arial" w:hAnsi="Arial" w:cs="Arial"/>
          <w:sz w:val="24"/>
          <w:szCs w:val="24"/>
          <w:lang w:val="en-GB"/>
        </w:rPr>
        <w:t>re intended to significantly improve</w:t>
      </w:r>
      <w:r w:rsidR="00DC3313">
        <w:rPr>
          <w:rFonts w:ascii="Arial" w:hAnsi="Arial" w:cs="Arial"/>
          <w:sz w:val="24"/>
          <w:szCs w:val="24"/>
          <w:lang w:val="en-GB"/>
        </w:rPr>
        <w:t xml:space="preserve"> </w:t>
      </w:r>
      <w:r w:rsidR="00841A04">
        <w:rPr>
          <w:rFonts w:ascii="Arial" w:hAnsi="Arial" w:cs="Arial"/>
          <w:sz w:val="24"/>
          <w:szCs w:val="24"/>
          <w:lang w:val="en-GB"/>
        </w:rPr>
        <w:t>products, services or processes</w:t>
      </w:r>
      <w:r w:rsidR="00FC12D8">
        <w:rPr>
          <w:rFonts w:ascii="Arial" w:hAnsi="Arial" w:cs="Arial"/>
          <w:sz w:val="24"/>
          <w:szCs w:val="24"/>
          <w:lang w:val="en-GB"/>
        </w:rPr>
        <w:t>.</w:t>
      </w:r>
    </w:p>
    <w:p w14:paraId="0149478B" w14:textId="62DE4451" w:rsidR="00AA6783" w:rsidRPr="00AA6783" w:rsidRDefault="00E45D3A" w:rsidP="00FC260F">
      <w:pPr>
        <w:pStyle w:val="ListParagraph"/>
        <w:numPr>
          <w:ilvl w:val="0"/>
          <w:numId w:val="31"/>
        </w:numPr>
        <w:jc w:val="both"/>
        <w:rPr>
          <w:rFonts w:ascii="Arial" w:hAnsi="Arial" w:cs="Arial"/>
          <w:sz w:val="24"/>
          <w:szCs w:val="24"/>
          <w:lang w:val="en-GB"/>
        </w:rPr>
      </w:pPr>
      <w:r>
        <w:rPr>
          <w:rFonts w:ascii="Arial" w:hAnsi="Arial" w:cs="Arial"/>
          <w:sz w:val="24"/>
          <w:szCs w:val="24"/>
        </w:rPr>
        <w:t xml:space="preserve">Integrate </w:t>
      </w:r>
      <w:r w:rsidR="00AE56F7" w:rsidRPr="00FC260F">
        <w:rPr>
          <w:rFonts w:ascii="Arial" w:hAnsi="Arial" w:cs="Arial"/>
          <w:sz w:val="24"/>
          <w:szCs w:val="24"/>
        </w:rPr>
        <w:t xml:space="preserve">climate </w:t>
      </w:r>
      <w:r w:rsidR="002777EF" w:rsidRPr="00FC260F">
        <w:rPr>
          <w:rFonts w:ascii="Arial" w:hAnsi="Arial" w:cs="Arial"/>
          <w:sz w:val="24"/>
          <w:szCs w:val="24"/>
        </w:rPr>
        <w:t xml:space="preserve">mitigation and/or adaptation </w:t>
      </w:r>
      <w:r>
        <w:rPr>
          <w:rFonts w:ascii="Arial" w:hAnsi="Arial" w:cs="Arial"/>
          <w:sz w:val="24"/>
          <w:szCs w:val="24"/>
        </w:rPr>
        <w:t>measures</w:t>
      </w:r>
      <w:r w:rsidR="00841A04">
        <w:rPr>
          <w:rFonts w:ascii="Arial" w:hAnsi="Arial" w:cs="Arial"/>
          <w:sz w:val="24"/>
          <w:szCs w:val="24"/>
        </w:rPr>
        <w:t>.</w:t>
      </w:r>
      <w:r w:rsidR="00AE56F7" w:rsidRPr="00FC260F">
        <w:rPr>
          <w:rFonts w:ascii="Arial" w:hAnsi="Arial" w:cs="Arial"/>
          <w:sz w:val="24"/>
          <w:szCs w:val="24"/>
        </w:rPr>
        <w:t xml:space="preserve"> </w:t>
      </w:r>
    </w:p>
    <w:p w14:paraId="09FC81C9" w14:textId="77777777" w:rsidR="00AA6783" w:rsidRDefault="00AA6783" w:rsidP="00AA6783">
      <w:pPr>
        <w:spacing w:after="0"/>
        <w:ind w:left="360"/>
        <w:jc w:val="both"/>
        <w:rPr>
          <w:rFonts w:ascii="Arial" w:hAnsi="Arial" w:cs="Arial"/>
          <w:sz w:val="24"/>
          <w:szCs w:val="24"/>
          <w:lang w:val="en-GB"/>
        </w:rPr>
      </w:pPr>
    </w:p>
    <w:p w14:paraId="1E37C33B" w14:textId="77777777" w:rsidR="003F0549" w:rsidRDefault="00AA6783" w:rsidP="00AA6783">
      <w:pPr>
        <w:ind w:left="360"/>
        <w:jc w:val="both"/>
        <w:rPr>
          <w:rFonts w:ascii="Arial" w:hAnsi="Arial" w:cs="Arial"/>
          <w:sz w:val="24"/>
          <w:szCs w:val="24"/>
          <w:lang w:val="en-GB"/>
        </w:rPr>
      </w:pPr>
      <w:r>
        <w:rPr>
          <w:rFonts w:ascii="Arial" w:hAnsi="Arial" w:cs="Arial"/>
          <w:sz w:val="24"/>
          <w:szCs w:val="24"/>
          <w:lang w:val="en-GB"/>
        </w:rPr>
        <w:t>All project proposals must be:</w:t>
      </w:r>
    </w:p>
    <w:p w14:paraId="2B0C33D2" w14:textId="77777777" w:rsidR="00C37604" w:rsidRDefault="003F0549" w:rsidP="003F0549">
      <w:pPr>
        <w:pStyle w:val="ListParagraph"/>
        <w:numPr>
          <w:ilvl w:val="0"/>
          <w:numId w:val="32"/>
        </w:numPr>
        <w:jc w:val="both"/>
        <w:rPr>
          <w:rFonts w:ascii="Arial" w:hAnsi="Arial" w:cs="Arial"/>
          <w:sz w:val="24"/>
          <w:szCs w:val="24"/>
          <w:lang w:val="en-GB"/>
        </w:rPr>
      </w:pPr>
      <w:r w:rsidRPr="00C37604">
        <w:rPr>
          <w:rFonts w:ascii="Arial" w:hAnsi="Arial" w:cs="Arial"/>
          <w:b/>
          <w:bCs/>
          <w:sz w:val="24"/>
          <w:szCs w:val="24"/>
          <w:lang w:val="en-GB"/>
        </w:rPr>
        <w:t>D</w:t>
      </w:r>
      <w:r w:rsidR="0054021B" w:rsidRPr="00C37604">
        <w:rPr>
          <w:rFonts w:ascii="Arial" w:hAnsi="Arial" w:cs="Arial"/>
          <w:b/>
          <w:bCs/>
          <w:sz w:val="24"/>
          <w:szCs w:val="24"/>
          <w:lang w:val="en-GB"/>
        </w:rPr>
        <w:t xml:space="preserve">escribed in the </w:t>
      </w:r>
      <w:r w:rsidRPr="00C37604">
        <w:rPr>
          <w:rFonts w:ascii="Arial" w:hAnsi="Arial" w:cs="Arial"/>
          <w:b/>
          <w:bCs/>
          <w:sz w:val="24"/>
          <w:szCs w:val="24"/>
          <w:lang w:val="en-GB"/>
        </w:rPr>
        <w:t xml:space="preserve">official </w:t>
      </w:r>
      <w:r w:rsidR="0054021B" w:rsidRPr="00C37604">
        <w:rPr>
          <w:rFonts w:ascii="Arial" w:hAnsi="Arial" w:cs="Arial"/>
          <w:b/>
          <w:bCs/>
          <w:sz w:val="24"/>
          <w:szCs w:val="24"/>
          <w:lang w:val="en-GB"/>
        </w:rPr>
        <w:t>Application Form</w:t>
      </w:r>
      <w:r w:rsidR="00C37604">
        <w:rPr>
          <w:rFonts w:ascii="Arial" w:hAnsi="Arial" w:cs="Arial"/>
          <w:sz w:val="24"/>
          <w:szCs w:val="24"/>
          <w:lang w:val="en-GB"/>
        </w:rPr>
        <w:t>,</w:t>
      </w:r>
      <w:r w:rsidR="0054021B" w:rsidRPr="003F0549">
        <w:rPr>
          <w:rFonts w:ascii="Arial" w:hAnsi="Arial" w:cs="Arial"/>
          <w:sz w:val="24"/>
          <w:szCs w:val="24"/>
          <w:lang w:val="en-GB"/>
        </w:rPr>
        <w:t xml:space="preserve"> and </w:t>
      </w:r>
    </w:p>
    <w:p w14:paraId="4F1B1575" w14:textId="7CAFBC20" w:rsidR="0054021B" w:rsidRPr="003F0549" w:rsidRDefault="00C37604" w:rsidP="003F0549">
      <w:pPr>
        <w:pStyle w:val="ListParagraph"/>
        <w:numPr>
          <w:ilvl w:val="0"/>
          <w:numId w:val="32"/>
        </w:numPr>
        <w:jc w:val="both"/>
        <w:rPr>
          <w:rFonts w:ascii="Arial" w:hAnsi="Arial" w:cs="Arial"/>
          <w:sz w:val="24"/>
          <w:szCs w:val="24"/>
          <w:lang w:val="en-GB"/>
        </w:rPr>
      </w:pPr>
      <w:r w:rsidRPr="00AF5667">
        <w:rPr>
          <w:rFonts w:ascii="Arial" w:hAnsi="Arial" w:cs="Arial"/>
          <w:b/>
          <w:bCs/>
          <w:sz w:val="24"/>
          <w:szCs w:val="24"/>
          <w:lang w:val="en-GB"/>
        </w:rPr>
        <w:t>S</w:t>
      </w:r>
      <w:r w:rsidR="0054021B" w:rsidRPr="00AF5667">
        <w:rPr>
          <w:rFonts w:ascii="Arial" w:hAnsi="Arial" w:cs="Arial"/>
          <w:b/>
          <w:bCs/>
          <w:sz w:val="24"/>
          <w:szCs w:val="24"/>
          <w:lang w:val="en-GB"/>
        </w:rPr>
        <w:t xml:space="preserve">ubmitted by </w:t>
      </w:r>
      <w:r w:rsidR="00AF5667">
        <w:rPr>
          <w:rFonts w:ascii="Arial" w:hAnsi="Arial" w:cs="Arial"/>
          <w:b/>
          <w:bCs/>
          <w:sz w:val="24"/>
          <w:szCs w:val="24"/>
          <w:lang w:val="en-GB"/>
        </w:rPr>
        <w:t>the formally registered L</w:t>
      </w:r>
      <w:r w:rsidR="0054021B" w:rsidRPr="00AF5667">
        <w:rPr>
          <w:rFonts w:ascii="Arial" w:hAnsi="Arial" w:cs="Arial"/>
          <w:b/>
          <w:bCs/>
          <w:sz w:val="24"/>
          <w:szCs w:val="24"/>
          <w:lang w:val="en-GB"/>
        </w:rPr>
        <w:t xml:space="preserve">ead </w:t>
      </w:r>
      <w:r w:rsidR="00AF5667">
        <w:rPr>
          <w:rFonts w:ascii="Arial" w:hAnsi="Arial" w:cs="Arial"/>
          <w:b/>
          <w:bCs/>
          <w:sz w:val="24"/>
          <w:szCs w:val="24"/>
          <w:lang w:val="en-GB"/>
        </w:rPr>
        <w:t>E</w:t>
      </w:r>
      <w:r w:rsidR="00DF0D1B" w:rsidRPr="00AF5667">
        <w:rPr>
          <w:rFonts w:ascii="Arial" w:hAnsi="Arial" w:cs="Arial"/>
          <w:b/>
          <w:bCs/>
          <w:sz w:val="24"/>
          <w:szCs w:val="24"/>
          <w:lang w:val="en-GB"/>
        </w:rPr>
        <w:t>ntity</w:t>
      </w:r>
      <w:r w:rsidR="0054021B" w:rsidRPr="003F0549">
        <w:rPr>
          <w:rFonts w:ascii="Arial" w:hAnsi="Arial" w:cs="Arial"/>
          <w:sz w:val="24"/>
          <w:szCs w:val="24"/>
          <w:lang w:val="en-GB"/>
        </w:rPr>
        <w:t xml:space="preserve"> on behalf of the cluster</w:t>
      </w:r>
      <w:r w:rsidR="00FD1023" w:rsidRPr="003F0549">
        <w:rPr>
          <w:rFonts w:ascii="Arial" w:hAnsi="Arial" w:cs="Arial"/>
          <w:sz w:val="24"/>
          <w:szCs w:val="24"/>
          <w:lang w:val="en-GB"/>
        </w:rPr>
        <w:t>/value chain</w:t>
      </w:r>
      <w:r w:rsidR="0054021B" w:rsidRPr="003F0549">
        <w:rPr>
          <w:rFonts w:ascii="Arial" w:hAnsi="Arial" w:cs="Arial"/>
          <w:sz w:val="24"/>
          <w:szCs w:val="24"/>
          <w:lang w:val="en-GB"/>
        </w:rPr>
        <w:t xml:space="preserve"> members.</w:t>
      </w:r>
    </w:p>
    <w:p w14:paraId="57EAA469" w14:textId="77777777" w:rsidR="000C7E1A" w:rsidRDefault="000C7E1A" w:rsidP="00E45802">
      <w:pPr>
        <w:spacing w:after="0"/>
        <w:jc w:val="both"/>
        <w:rPr>
          <w:rFonts w:ascii="Arial" w:eastAsia="Times New Roman" w:hAnsi="Arial" w:cs="Arial"/>
          <w:b/>
          <w:bCs/>
          <w:sz w:val="24"/>
          <w:szCs w:val="24"/>
          <w:lang w:val="en-GB"/>
        </w:rPr>
      </w:pPr>
    </w:p>
    <w:p w14:paraId="5D130AFC" w14:textId="592CAB6B" w:rsidR="0054021B" w:rsidRDefault="0054021B" w:rsidP="00604083">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Diversity</w:t>
      </w:r>
      <w:r w:rsidRPr="4A1CA37E">
        <w:rPr>
          <w:rFonts w:ascii="Arial" w:eastAsia="Times New Roman" w:hAnsi="Arial" w:cs="Arial"/>
          <w:sz w:val="24"/>
          <w:szCs w:val="24"/>
          <w:lang w:val="en-GB"/>
        </w:rPr>
        <w:t xml:space="preserve">: CC+ </w:t>
      </w:r>
      <w:r w:rsidR="00D4658B">
        <w:rPr>
          <w:rFonts w:ascii="Arial" w:eastAsia="Times New Roman" w:hAnsi="Arial" w:cs="Arial"/>
          <w:sz w:val="24"/>
          <w:szCs w:val="24"/>
          <w:lang w:val="en-GB"/>
        </w:rPr>
        <w:t>encourages</w:t>
      </w:r>
      <w:r w:rsidRPr="4A1CA37E">
        <w:rPr>
          <w:rFonts w:ascii="Arial" w:eastAsia="Times New Roman" w:hAnsi="Arial" w:cs="Arial"/>
          <w:sz w:val="24"/>
          <w:szCs w:val="24"/>
          <w:lang w:val="en-GB"/>
        </w:rPr>
        <w:t xml:space="preserve"> proposals from clusters</w:t>
      </w:r>
      <w:r w:rsidR="00FC49F5">
        <w:rPr>
          <w:rFonts w:ascii="Arial" w:eastAsia="Times New Roman" w:hAnsi="Arial" w:cs="Arial"/>
          <w:sz w:val="24"/>
          <w:szCs w:val="24"/>
          <w:lang w:val="en-GB"/>
        </w:rPr>
        <w:t xml:space="preserve"> and </w:t>
      </w:r>
      <w:r w:rsidR="00475687">
        <w:rPr>
          <w:rFonts w:ascii="Arial" w:eastAsia="Times New Roman" w:hAnsi="Arial" w:cs="Arial"/>
          <w:sz w:val="24"/>
          <w:szCs w:val="24"/>
          <w:lang w:val="en-GB"/>
        </w:rPr>
        <w:t>value chains</w:t>
      </w:r>
      <w:r w:rsidRPr="4A1CA37E">
        <w:rPr>
          <w:rFonts w:ascii="Arial" w:eastAsia="Times New Roman" w:hAnsi="Arial" w:cs="Arial"/>
          <w:sz w:val="24"/>
          <w:szCs w:val="24"/>
          <w:lang w:val="en-GB"/>
        </w:rPr>
        <w:t xml:space="preserve"> that </w:t>
      </w:r>
      <w:r w:rsidR="00FC49F5">
        <w:rPr>
          <w:rFonts w:ascii="Arial" w:eastAsia="Times New Roman" w:hAnsi="Arial" w:cs="Arial"/>
          <w:sz w:val="24"/>
          <w:szCs w:val="24"/>
          <w:lang w:val="en-GB"/>
        </w:rPr>
        <w:t xml:space="preserve">promote diversity and inclusion. Proposals are particularly welcomed from </w:t>
      </w:r>
      <w:r w:rsidR="00AE6B70">
        <w:rPr>
          <w:rFonts w:ascii="Arial" w:eastAsia="Times New Roman" w:hAnsi="Arial" w:cs="Arial"/>
          <w:sz w:val="24"/>
          <w:szCs w:val="24"/>
          <w:lang w:val="en-GB"/>
        </w:rPr>
        <w:t>clusters and value chains that</w:t>
      </w:r>
      <w:r w:rsidRPr="4A1CA37E">
        <w:rPr>
          <w:rFonts w:ascii="Arial" w:eastAsia="Times New Roman" w:hAnsi="Arial" w:cs="Arial"/>
          <w:sz w:val="24"/>
          <w:szCs w:val="24"/>
          <w:lang w:val="en-GB"/>
        </w:rPr>
        <w:t xml:space="preserve"> inclu</w:t>
      </w:r>
      <w:r w:rsidR="00AE6B70">
        <w:rPr>
          <w:rFonts w:ascii="Arial" w:eastAsia="Times New Roman" w:hAnsi="Arial" w:cs="Arial"/>
          <w:sz w:val="24"/>
          <w:szCs w:val="24"/>
          <w:lang w:val="en-GB"/>
        </w:rPr>
        <w:t>de</w:t>
      </w:r>
      <w:r w:rsidRPr="4A1CA37E">
        <w:rPr>
          <w:rFonts w:ascii="Arial" w:eastAsia="Times New Roman" w:hAnsi="Arial" w:cs="Arial"/>
          <w:sz w:val="24"/>
          <w:szCs w:val="24"/>
          <w:lang w:val="en-GB"/>
        </w:rPr>
        <w:t xml:space="preserve"> </w:t>
      </w:r>
      <w:r>
        <w:rPr>
          <w:rFonts w:ascii="Arial" w:eastAsia="Times New Roman" w:hAnsi="Arial" w:cs="Arial"/>
          <w:sz w:val="24"/>
          <w:szCs w:val="24"/>
          <w:lang w:val="en-GB"/>
        </w:rPr>
        <w:t xml:space="preserve">members </w:t>
      </w:r>
      <w:r w:rsidR="00AE6B70">
        <w:rPr>
          <w:rFonts w:ascii="Arial" w:eastAsia="Times New Roman" w:hAnsi="Arial" w:cs="Arial"/>
          <w:sz w:val="24"/>
          <w:szCs w:val="24"/>
          <w:lang w:val="en-GB"/>
        </w:rPr>
        <w:t>from</w:t>
      </w:r>
      <w:r>
        <w:rPr>
          <w:rFonts w:ascii="Arial" w:eastAsia="Times New Roman" w:hAnsi="Arial" w:cs="Arial"/>
          <w:sz w:val="24"/>
          <w:szCs w:val="24"/>
          <w:lang w:val="en-GB"/>
        </w:rPr>
        <w:t xml:space="preserve"> </w:t>
      </w:r>
      <w:r w:rsidR="00F80283">
        <w:rPr>
          <w:rFonts w:ascii="Arial" w:eastAsia="Times New Roman" w:hAnsi="Arial" w:cs="Arial"/>
          <w:sz w:val="24"/>
          <w:szCs w:val="24"/>
          <w:lang w:val="en-GB"/>
        </w:rPr>
        <w:t xml:space="preserve">diverse </w:t>
      </w:r>
      <w:r w:rsidR="00AE6B70">
        <w:rPr>
          <w:rFonts w:ascii="Arial" w:eastAsia="Times New Roman" w:hAnsi="Arial" w:cs="Arial"/>
          <w:sz w:val="24"/>
          <w:szCs w:val="24"/>
          <w:lang w:val="en-GB"/>
        </w:rPr>
        <w:t>or</w:t>
      </w:r>
      <w:r w:rsidR="00F80283">
        <w:rPr>
          <w:rFonts w:ascii="Arial" w:eastAsia="Times New Roman" w:hAnsi="Arial" w:cs="Arial"/>
          <w:sz w:val="24"/>
          <w:szCs w:val="24"/>
          <w:lang w:val="en-GB"/>
        </w:rPr>
        <w:t xml:space="preserve"> </w:t>
      </w:r>
      <w:r w:rsidRPr="4A1CA37E">
        <w:rPr>
          <w:rFonts w:ascii="Arial" w:eastAsia="Times New Roman" w:hAnsi="Arial" w:cs="Arial"/>
          <w:sz w:val="24"/>
          <w:szCs w:val="24"/>
          <w:lang w:val="en-GB"/>
        </w:rPr>
        <w:t>vulnerable populations</w:t>
      </w:r>
      <w:r w:rsidR="00511D1E">
        <w:rPr>
          <w:rFonts w:ascii="Arial" w:eastAsia="Times New Roman" w:hAnsi="Arial" w:cs="Arial"/>
          <w:sz w:val="24"/>
          <w:szCs w:val="24"/>
          <w:lang w:val="en-GB"/>
        </w:rPr>
        <w:t>, are led by women-owned firms</w:t>
      </w:r>
      <w:r w:rsidR="008F3924">
        <w:rPr>
          <w:rFonts w:ascii="Arial" w:eastAsia="Times New Roman" w:hAnsi="Arial" w:cs="Arial"/>
          <w:sz w:val="24"/>
          <w:szCs w:val="24"/>
          <w:lang w:val="en-GB"/>
        </w:rPr>
        <w:t xml:space="preserve"> and</w:t>
      </w:r>
      <w:r w:rsidR="00AE48AD">
        <w:rPr>
          <w:rFonts w:ascii="Arial" w:eastAsia="Times New Roman" w:hAnsi="Arial" w:cs="Arial"/>
          <w:sz w:val="24"/>
          <w:szCs w:val="24"/>
          <w:lang w:val="en-GB"/>
        </w:rPr>
        <w:t xml:space="preserve"> </w:t>
      </w:r>
      <w:r w:rsidR="006D29A7">
        <w:rPr>
          <w:rFonts w:ascii="Arial" w:eastAsia="Times New Roman" w:hAnsi="Arial" w:cs="Arial"/>
          <w:sz w:val="24"/>
          <w:szCs w:val="24"/>
          <w:lang w:val="en-GB"/>
        </w:rPr>
        <w:t>propos</w:t>
      </w:r>
      <w:r w:rsidR="008F3924">
        <w:rPr>
          <w:rFonts w:ascii="Arial" w:eastAsia="Times New Roman" w:hAnsi="Arial" w:cs="Arial"/>
          <w:sz w:val="24"/>
          <w:szCs w:val="24"/>
          <w:lang w:val="en-GB"/>
        </w:rPr>
        <w:t>e</w:t>
      </w:r>
      <w:r w:rsidR="006D29A7">
        <w:rPr>
          <w:rFonts w:ascii="Arial" w:eastAsia="Times New Roman" w:hAnsi="Arial" w:cs="Arial"/>
          <w:sz w:val="24"/>
          <w:szCs w:val="24"/>
          <w:lang w:val="en-GB"/>
        </w:rPr>
        <w:t xml:space="preserve"> activities </w:t>
      </w:r>
      <w:r w:rsidR="00686CFF">
        <w:rPr>
          <w:rFonts w:ascii="Arial" w:eastAsia="Times New Roman" w:hAnsi="Arial" w:cs="Arial"/>
          <w:sz w:val="24"/>
          <w:szCs w:val="24"/>
          <w:lang w:val="en-GB"/>
        </w:rPr>
        <w:t xml:space="preserve">that </w:t>
      </w:r>
      <w:r w:rsidR="008F3924">
        <w:rPr>
          <w:rFonts w:ascii="Arial" w:eastAsia="Times New Roman" w:hAnsi="Arial" w:cs="Arial"/>
          <w:sz w:val="24"/>
          <w:szCs w:val="24"/>
          <w:lang w:val="en-GB"/>
        </w:rPr>
        <w:t xml:space="preserve">communities and groups </w:t>
      </w:r>
      <w:r w:rsidR="00541005">
        <w:rPr>
          <w:rFonts w:ascii="Arial" w:eastAsia="Times New Roman" w:hAnsi="Arial" w:cs="Arial"/>
          <w:sz w:val="24"/>
          <w:szCs w:val="24"/>
          <w:lang w:val="en-GB"/>
        </w:rPr>
        <w:t>disproportionately affected</w:t>
      </w:r>
      <w:r w:rsidR="006B6EDE">
        <w:rPr>
          <w:rFonts w:ascii="Arial" w:eastAsia="Times New Roman" w:hAnsi="Arial" w:cs="Arial"/>
          <w:sz w:val="24"/>
          <w:szCs w:val="24"/>
          <w:lang w:val="en-GB"/>
        </w:rPr>
        <w:t xml:space="preserve"> by climate change</w:t>
      </w:r>
      <w:r w:rsidR="00541005">
        <w:rPr>
          <w:rFonts w:ascii="Arial" w:eastAsia="Times New Roman" w:hAnsi="Arial" w:cs="Arial"/>
          <w:sz w:val="24"/>
          <w:szCs w:val="24"/>
          <w:lang w:val="en-GB"/>
        </w:rPr>
        <w:t>.</w:t>
      </w:r>
    </w:p>
    <w:p w14:paraId="324CD42E" w14:textId="77777777" w:rsidR="005D7501" w:rsidRDefault="005D7501" w:rsidP="00841F12">
      <w:pPr>
        <w:shd w:val="clear" w:color="auto" w:fill="1F3864" w:themeFill="accent1" w:themeFillShade="80"/>
        <w:rPr>
          <w:rFonts w:ascii="Arial" w:eastAsia="Times New Roman" w:hAnsi="Arial" w:cs="Arial"/>
          <w:b/>
          <w:bCs/>
          <w:sz w:val="24"/>
          <w:szCs w:val="24"/>
          <w:lang w:val="en-GB"/>
        </w:rPr>
      </w:pPr>
      <w:r>
        <w:rPr>
          <w:rFonts w:ascii="Arial" w:eastAsia="Times New Roman" w:hAnsi="Arial" w:cs="Arial"/>
          <w:b/>
          <w:bCs/>
          <w:sz w:val="24"/>
          <w:szCs w:val="24"/>
          <w:lang w:val="en-GB"/>
        </w:rPr>
        <w:t xml:space="preserve">WHAT ARE THE AWARDS? </w:t>
      </w:r>
    </w:p>
    <w:p w14:paraId="18BD7A0F" w14:textId="4935F984" w:rsidR="00474587" w:rsidRDefault="00474587" w:rsidP="00474587">
      <w:pPr>
        <w:pStyle w:val="Default"/>
        <w:numPr>
          <w:ilvl w:val="0"/>
          <w:numId w:val="12"/>
        </w:numPr>
        <w:jc w:val="both"/>
        <w:rPr>
          <w:rFonts w:eastAsia="Times New Roman"/>
          <w:color w:val="auto"/>
          <w:lang w:val="en-GB"/>
        </w:rPr>
      </w:pPr>
      <w:r w:rsidRPr="002413E5">
        <w:rPr>
          <w:rFonts w:eastAsia="Times New Roman"/>
          <w:b/>
          <w:bCs/>
          <w:color w:val="auto"/>
          <w:lang w:val="en-GB"/>
        </w:rPr>
        <w:t>Technical Assistance</w:t>
      </w:r>
      <w:r>
        <w:rPr>
          <w:rFonts w:eastAsia="Times New Roman"/>
          <w:color w:val="auto"/>
          <w:lang w:val="en-GB"/>
        </w:rPr>
        <w:t xml:space="preserve">: </w:t>
      </w:r>
      <w:r w:rsidRPr="002413E5">
        <w:rPr>
          <w:rFonts w:eastAsia="Times New Roman"/>
          <w:color w:val="auto"/>
          <w:lang w:val="en-GB"/>
        </w:rPr>
        <w:t>Qualifying cluster</w:t>
      </w:r>
      <w:r w:rsidR="00FD1023">
        <w:rPr>
          <w:lang w:val="en-GB"/>
        </w:rPr>
        <w:t>/value chain</w:t>
      </w:r>
      <w:r w:rsidRPr="002413E5">
        <w:rPr>
          <w:rFonts w:eastAsia="Times New Roman"/>
          <w:color w:val="auto"/>
          <w:lang w:val="en-GB"/>
        </w:rPr>
        <w:t xml:space="preserve"> projects will receive assistance from a professional consultant</w:t>
      </w:r>
      <w:r>
        <w:rPr>
          <w:rFonts w:eastAsia="Times New Roman"/>
          <w:color w:val="auto"/>
          <w:lang w:val="en-GB"/>
        </w:rPr>
        <w:t>/firm</w:t>
      </w:r>
      <w:r w:rsidRPr="002413E5">
        <w:rPr>
          <w:rFonts w:eastAsia="Times New Roman"/>
          <w:color w:val="auto"/>
          <w:lang w:val="en-GB"/>
        </w:rPr>
        <w:t xml:space="preserve"> to further develop the submitted project proposal into a Cluster Development Plan (CDP), where the proposed cluster initiative is validated and the project is elaborated in further detail as required for IDB’s project approval process.</w:t>
      </w:r>
    </w:p>
    <w:p w14:paraId="3A48ED73" w14:textId="77777777" w:rsidR="00A707AA" w:rsidRDefault="00A707AA" w:rsidP="00A707AA">
      <w:pPr>
        <w:pStyle w:val="Default"/>
        <w:ind w:left="720"/>
        <w:jc w:val="both"/>
        <w:rPr>
          <w:rFonts w:eastAsia="Times New Roman"/>
          <w:color w:val="auto"/>
          <w:lang w:val="en-GB"/>
        </w:rPr>
      </w:pPr>
    </w:p>
    <w:p w14:paraId="4EA8213A" w14:textId="4FADB55F" w:rsidR="00E87660" w:rsidRDefault="005D7501" w:rsidP="00913786">
      <w:pPr>
        <w:pStyle w:val="Default"/>
        <w:numPr>
          <w:ilvl w:val="0"/>
          <w:numId w:val="12"/>
        </w:numPr>
        <w:jc w:val="both"/>
        <w:rPr>
          <w:rFonts w:eastAsia="Times New Roman"/>
          <w:color w:val="auto"/>
          <w:lang w:val="en-GB"/>
        </w:rPr>
      </w:pPr>
      <w:r w:rsidRPr="002413E5">
        <w:rPr>
          <w:rFonts w:eastAsia="Times New Roman"/>
          <w:b/>
          <w:bCs/>
          <w:color w:val="auto"/>
          <w:lang w:val="en-GB"/>
        </w:rPr>
        <w:lastRenderedPageBreak/>
        <w:t>Grants</w:t>
      </w:r>
      <w:r>
        <w:rPr>
          <w:rFonts w:eastAsia="Times New Roman"/>
          <w:color w:val="auto"/>
          <w:lang w:val="en-GB"/>
        </w:rPr>
        <w:t xml:space="preserve">: </w:t>
      </w:r>
      <w:r w:rsidR="005D0F41">
        <w:rPr>
          <w:rFonts w:eastAsia="Times New Roman"/>
          <w:color w:val="auto"/>
          <w:lang w:val="en-GB"/>
        </w:rPr>
        <w:t xml:space="preserve">non-reimbursable grants up to </w:t>
      </w:r>
      <w:r w:rsidR="0072508D">
        <w:rPr>
          <w:rFonts w:eastAsia="Times New Roman"/>
          <w:color w:val="auto"/>
          <w:lang w:val="en-GB"/>
        </w:rPr>
        <w:t>US</w:t>
      </w:r>
      <w:r w:rsidR="005D0F41">
        <w:rPr>
          <w:rFonts w:eastAsia="Times New Roman"/>
          <w:color w:val="auto"/>
          <w:lang w:val="en-GB"/>
        </w:rPr>
        <w:t>$</w:t>
      </w:r>
      <w:r w:rsidR="000909A5">
        <w:rPr>
          <w:rFonts w:eastAsia="Times New Roman"/>
          <w:color w:val="auto"/>
          <w:lang w:val="en-GB"/>
        </w:rPr>
        <w:t>3</w:t>
      </w:r>
      <w:r w:rsidR="001C23AD">
        <w:rPr>
          <w:rFonts w:eastAsia="Times New Roman"/>
          <w:color w:val="auto"/>
          <w:lang w:val="en-GB"/>
        </w:rPr>
        <w:t>5</w:t>
      </w:r>
      <w:r w:rsidR="00F665B4">
        <w:rPr>
          <w:rFonts w:eastAsia="Times New Roman"/>
          <w:color w:val="auto"/>
          <w:lang w:val="en-GB"/>
        </w:rPr>
        <w:t>0</w:t>
      </w:r>
      <w:r w:rsidR="005D0F41">
        <w:rPr>
          <w:rFonts w:eastAsia="Times New Roman"/>
          <w:color w:val="auto"/>
          <w:lang w:val="en-GB"/>
        </w:rPr>
        <w:t xml:space="preserve">,000 (up to 80% of the total proposed project budget) </w:t>
      </w:r>
      <w:r w:rsidR="005D0F41" w:rsidRPr="005D0F41">
        <w:rPr>
          <w:rFonts w:eastAsia="Times New Roman"/>
          <w:color w:val="auto"/>
          <w:u w:val="single"/>
          <w:lang w:val="en-GB"/>
        </w:rPr>
        <w:t xml:space="preserve">subject to the below </w:t>
      </w:r>
      <w:r w:rsidR="002F73DD">
        <w:rPr>
          <w:rFonts w:eastAsia="Times New Roman"/>
          <w:color w:val="auto"/>
          <w:u w:val="single"/>
          <w:lang w:val="en-GB"/>
        </w:rPr>
        <w:t>Award Co</w:t>
      </w:r>
      <w:r w:rsidR="005D0F41" w:rsidRPr="005D0F41">
        <w:rPr>
          <w:rFonts w:eastAsia="Times New Roman"/>
          <w:color w:val="auto"/>
          <w:u w:val="single"/>
          <w:lang w:val="en-GB"/>
        </w:rPr>
        <w:t>nditions</w:t>
      </w:r>
      <w:r w:rsidRPr="005D0F41">
        <w:rPr>
          <w:rFonts w:eastAsia="Times New Roman"/>
          <w:color w:val="auto"/>
          <w:lang w:val="en-GB"/>
        </w:rPr>
        <w:t>.</w:t>
      </w:r>
      <w:r>
        <w:rPr>
          <w:rFonts w:eastAsia="Times New Roman"/>
          <w:color w:val="auto"/>
          <w:lang w:val="en-GB"/>
        </w:rPr>
        <w:t xml:space="preserve"> The cluster</w:t>
      </w:r>
      <w:r w:rsidR="00FD1023">
        <w:rPr>
          <w:lang w:val="en-GB"/>
        </w:rPr>
        <w:t>/value chain</w:t>
      </w:r>
      <w:r>
        <w:rPr>
          <w:rFonts w:eastAsia="Times New Roman"/>
          <w:color w:val="auto"/>
          <w:lang w:val="en-GB"/>
        </w:rPr>
        <w:t xml:space="preserve"> will be expected to commit the remaining 20% of the total proposed project budget, half in cash and half in kind.</w:t>
      </w:r>
    </w:p>
    <w:p w14:paraId="20F5EF34" w14:textId="2F4464B0" w:rsidR="0086333A" w:rsidRPr="00636989" w:rsidRDefault="0086333A" w:rsidP="00636989">
      <w:pPr>
        <w:spacing w:before="120" w:after="120"/>
        <w:jc w:val="both"/>
        <w:rPr>
          <w:rFonts w:ascii="Arial" w:hAnsi="Arial" w:cs="Arial"/>
          <w:sz w:val="24"/>
          <w:szCs w:val="24"/>
          <w:lang w:val="en-GB"/>
        </w:rPr>
      </w:pPr>
    </w:p>
    <w:p w14:paraId="0E1583DA" w14:textId="3610ABC0" w:rsidR="009647D1" w:rsidRDefault="009647D1" w:rsidP="009647D1">
      <w:pPr>
        <w:pStyle w:val="Default"/>
        <w:jc w:val="both"/>
        <w:rPr>
          <w:rFonts w:eastAsia="Times New Roman"/>
          <w:color w:val="auto"/>
          <w:lang w:val="en-GB"/>
        </w:rPr>
      </w:pPr>
      <w:r w:rsidRPr="005D0F41">
        <w:rPr>
          <w:rFonts w:eastAsia="Times New Roman"/>
          <w:b/>
          <w:bCs/>
          <w:color w:val="auto"/>
          <w:vertAlign w:val="superscript"/>
          <w:lang w:val="en-GB"/>
        </w:rPr>
        <w:t>1</w:t>
      </w:r>
      <w:r>
        <w:rPr>
          <w:rFonts w:eastAsia="Times New Roman"/>
          <w:b/>
          <w:bCs/>
          <w:color w:val="auto"/>
          <w:vertAlign w:val="superscript"/>
          <w:lang w:val="en-GB"/>
        </w:rPr>
        <w:t xml:space="preserve"> </w:t>
      </w:r>
      <w:r>
        <w:rPr>
          <w:rFonts w:eastAsia="Times New Roman"/>
          <w:b/>
          <w:bCs/>
          <w:color w:val="auto"/>
          <w:lang w:val="en-GB"/>
        </w:rPr>
        <w:t>Award C</w:t>
      </w:r>
      <w:r w:rsidRPr="005D0F41">
        <w:rPr>
          <w:rFonts w:eastAsia="Times New Roman"/>
          <w:b/>
          <w:bCs/>
          <w:color w:val="auto"/>
          <w:lang w:val="en-GB"/>
        </w:rPr>
        <w:t>onditions</w:t>
      </w:r>
      <w:r>
        <w:rPr>
          <w:rFonts w:eastAsia="Times New Roman"/>
          <w:color w:val="auto"/>
          <w:lang w:val="en-GB"/>
        </w:rPr>
        <w:t xml:space="preserve">: </w:t>
      </w:r>
      <w:r w:rsidRPr="00C406C2">
        <w:rPr>
          <w:rFonts w:eastAsia="Times New Roman"/>
          <w:color w:val="auto"/>
          <w:lang w:val="en-GB"/>
        </w:rPr>
        <w:t>Funds will be awarded to shortlisted cluster</w:t>
      </w:r>
      <w:r w:rsidR="00EA3DF5">
        <w:rPr>
          <w:lang w:val="en-GB"/>
        </w:rPr>
        <w:t>/value chain</w:t>
      </w:r>
      <w:r w:rsidRPr="00C406C2">
        <w:rPr>
          <w:rFonts w:eastAsia="Times New Roman"/>
          <w:color w:val="auto"/>
          <w:lang w:val="en-GB"/>
        </w:rPr>
        <w:t xml:space="preserve"> projects, subject to the following conditions:</w:t>
      </w:r>
    </w:p>
    <w:p w14:paraId="6A700687" w14:textId="77777777" w:rsidR="009647D1" w:rsidRDefault="009647D1" w:rsidP="009647D1">
      <w:pPr>
        <w:pStyle w:val="Default"/>
        <w:numPr>
          <w:ilvl w:val="0"/>
          <w:numId w:val="18"/>
        </w:numPr>
        <w:jc w:val="both"/>
        <w:rPr>
          <w:rFonts w:eastAsia="Times New Roman"/>
          <w:color w:val="auto"/>
          <w:lang w:val="en-GB"/>
        </w:rPr>
      </w:pPr>
      <w:r w:rsidRPr="00C406C2">
        <w:rPr>
          <w:rFonts w:eastAsia="Times New Roman"/>
          <w:color w:val="auto"/>
          <w:lang w:val="en-GB"/>
        </w:rPr>
        <w:t>CDP is recommended for funding by an independent Investment Panel (IP)</w:t>
      </w:r>
      <w:r>
        <w:rPr>
          <w:rFonts w:eastAsia="Times New Roman"/>
          <w:color w:val="auto"/>
          <w:lang w:val="en-GB"/>
        </w:rPr>
        <w:t>.</w:t>
      </w:r>
    </w:p>
    <w:p w14:paraId="66B75C0E" w14:textId="77777777" w:rsidR="009647D1" w:rsidRDefault="009647D1" w:rsidP="009647D1">
      <w:pPr>
        <w:pStyle w:val="Default"/>
        <w:numPr>
          <w:ilvl w:val="0"/>
          <w:numId w:val="18"/>
        </w:numPr>
        <w:jc w:val="both"/>
        <w:rPr>
          <w:rFonts w:eastAsia="Times New Roman"/>
          <w:color w:val="auto"/>
          <w:lang w:val="en-GB"/>
        </w:rPr>
      </w:pPr>
      <w:r>
        <w:rPr>
          <w:rFonts w:eastAsia="Times New Roman"/>
          <w:color w:val="auto"/>
          <w:lang w:val="en-GB"/>
        </w:rPr>
        <w:t>Lead entity meets all CC+/IDB integrity and due diligence requirements.</w:t>
      </w:r>
    </w:p>
    <w:p w14:paraId="544D09C3" w14:textId="36B21F43" w:rsidR="009647D1" w:rsidRPr="00A07C12" w:rsidRDefault="009647D1" w:rsidP="00A07C12">
      <w:pPr>
        <w:pStyle w:val="Default"/>
        <w:numPr>
          <w:ilvl w:val="0"/>
          <w:numId w:val="18"/>
        </w:numPr>
        <w:spacing w:after="360"/>
        <w:jc w:val="both"/>
        <w:rPr>
          <w:rFonts w:eastAsia="Times New Roman"/>
          <w:color w:val="auto"/>
          <w:lang w:val="en-GB"/>
        </w:rPr>
      </w:pPr>
      <w:r>
        <w:rPr>
          <w:rFonts w:eastAsia="Times New Roman"/>
          <w:color w:val="auto"/>
          <w:lang w:val="en-GB"/>
        </w:rPr>
        <w:t>Le</w:t>
      </w:r>
      <w:r w:rsidRPr="00C406C2">
        <w:rPr>
          <w:rFonts w:eastAsia="Times New Roman"/>
          <w:color w:val="auto"/>
          <w:lang w:val="en-GB"/>
        </w:rPr>
        <w:t>gal agreement to use CC</w:t>
      </w:r>
      <w:r>
        <w:rPr>
          <w:rFonts w:eastAsia="Times New Roman"/>
          <w:color w:val="auto"/>
          <w:lang w:val="en-GB"/>
        </w:rPr>
        <w:t>+</w:t>
      </w:r>
      <w:r w:rsidRPr="00C406C2">
        <w:rPr>
          <w:rFonts w:eastAsia="Times New Roman"/>
          <w:color w:val="auto"/>
          <w:lang w:val="en-GB"/>
        </w:rPr>
        <w:t xml:space="preserve">/IDB funding and counterpart resources towards the implementation of the selected model/project has been signed by both parties. Note that the IP and CC+ may stipulate additional requirements, prior to disbursement of funds. </w:t>
      </w:r>
    </w:p>
    <w:p w14:paraId="6C4AC1EC" w14:textId="58EE5F2B" w:rsidR="00A07C12" w:rsidRPr="00A07C12" w:rsidRDefault="00A07C12" w:rsidP="00A07C12">
      <w:pPr>
        <w:shd w:val="clear" w:color="auto" w:fill="1F3864" w:themeFill="accent1" w:themeFillShade="80"/>
        <w:jc w:val="both"/>
        <w:rPr>
          <w:rFonts w:ascii="Arial" w:eastAsia="Times New Roman" w:hAnsi="Arial" w:cs="Arial"/>
          <w:b/>
          <w:bCs/>
          <w:sz w:val="24"/>
          <w:szCs w:val="24"/>
          <w:lang w:val="en-GB"/>
        </w:rPr>
      </w:pPr>
      <w:r w:rsidRPr="00A07C12">
        <w:rPr>
          <w:rFonts w:ascii="Arial" w:eastAsia="Times New Roman" w:hAnsi="Arial" w:cs="Arial"/>
          <w:b/>
          <w:bCs/>
          <w:sz w:val="24"/>
          <w:szCs w:val="24"/>
          <w:lang w:val="en-GB"/>
        </w:rPr>
        <w:t xml:space="preserve">WHO </w:t>
      </w:r>
      <w:r w:rsidR="00223E58">
        <w:rPr>
          <w:rFonts w:ascii="Arial" w:eastAsia="Times New Roman" w:hAnsi="Arial" w:cs="Arial"/>
          <w:b/>
          <w:bCs/>
          <w:sz w:val="24"/>
          <w:szCs w:val="24"/>
          <w:lang w:val="en-GB"/>
        </w:rPr>
        <w:t>IS ISSUING</w:t>
      </w:r>
      <w:r w:rsidRPr="00A07C12">
        <w:rPr>
          <w:rFonts w:ascii="Arial" w:eastAsia="Times New Roman" w:hAnsi="Arial" w:cs="Arial"/>
          <w:b/>
          <w:bCs/>
          <w:sz w:val="24"/>
          <w:szCs w:val="24"/>
          <w:lang w:val="en-GB"/>
        </w:rPr>
        <w:t xml:space="preserve"> THIS CALL? </w:t>
      </w:r>
    </w:p>
    <w:p w14:paraId="609EC840" w14:textId="4F440825" w:rsidR="002613FF" w:rsidRDefault="00A07C12" w:rsidP="00223E58">
      <w:pPr>
        <w:spacing w:after="360"/>
        <w:jc w:val="both"/>
        <w:rPr>
          <w:rFonts w:ascii="Arial" w:hAnsi="Arial" w:cs="Arial"/>
          <w:sz w:val="24"/>
          <w:szCs w:val="24"/>
        </w:rPr>
      </w:pPr>
      <w:r>
        <w:rPr>
          <w:rFonts w:ascii="Arial" w:hAnsi="Arial" w:cs="Arial"/>
          <w:sz w:val="24"/>
          <w:szCs w:val="24"/>
        </w:rPr>
        <w:t xml:space="preserve">Compete Caribbean+ (CC+) is a multi-donor financed program </w:t>
      </w:r>
      <w:r w:rsidR="007B0963">
        <w:rPr>
          <w:rFonts w:ascii="Arial" w:hAnsi="Arial" w:cs="Arial"/>
          <w:sz w:val="24"/>
          <w:szCs w:val="24"/>
        </w:rPr>
        <w:t xml:space="preserve">aimed at </w:t>
      </w:r>
      <w:r w:rsidR="001310E6">
        <w:rPr>
          <w:rFonts w:ascii="Arial" w:hAnsi="Arial" w:cs="Arial"/>
          <w:sz w:val="24"/>
          <w:szCs w:val="24"/>
        </w:rPr>
        <w:t>promoting</w:t>
      </w:r>
      <w:r w:rsidR="007E36A9" w:rsidRPr="003937FD">
        <w:rPr>
          <w:rFonts w:ascii="Arial" w:hAnsi="Arial" w:cs="Arial"/>
          <w:sz w:val="24"/>
          <w:szCs w:val="24"/>
        </w:rPr>
        <w:t xml:space="preserve"> gender-responsive sustainable growth and climate resilience of Caribbean countries' private secto</w:t>
      </w:r>
      <w:r w:rsidR="007B0963">
        <w:rPr>
          <w:rFonts w:ascii="Arial" w:hAnsi="Arial" w:cs="Arial"/>
          <w:sz w:val="24"/>
          <w:szCs w:val="24"/>
        </w:rPr>
        <w:t xml:space="preserve">r. </w:t>
      </w:r>
      <w:r>
        <w:rPr>
          <w:rFonts w:ascii="Arial" w:hAnsi="Arial" w:cs="Arial"/>
          <w:sz w:val="24"/>
          <w:szCs w:val="24"/>
        </w:rPr>
        <w:t xml:space="preserve">CC+ is financed by the Inter-American Development Bank, the United Kingdom’s Foreign and Commonwealth Development Office, Global Affairs Canada, and the Caribbean Development Bank. </w:t>
      </w:r>
      <w:r w:rsidR="00E43407">
        <w:rPr>
          <w:rFonts w:ascii="Arial" w:hAnsi="Arial" w:cs="Arial"/>
          <w:sz w:val="24"/>
          <w:szCs w:val="24"/>
        </w:rPr>
        <w:t>It</w:t>
      </w:r>
      <w:r w:rsidR="007B0963">
        <w:rPr>
          <w:rFonts w:ascii="Arial" w:hAnsi="Arial" w:cs="Arial"/>
          <w:sz w:val="24"/>
          <w:szCs w:val="24"/>
        </w:rPr>
        <w:t xml:space="preserve"> </w:t>
      </w:r>
      <w:r w:rsidR="00D26565">
        <w:rPr>
          <w:rFonts w:ascii="Arial" w:hAnsi="Arial" w:cs="Arial"/>
          <w:sz w:val="24"/>
          <w:szCs w:val="24"/>
        </w:rPr>
        <w:t>builds</w:t>
      </w:r>
      <w:r>
        <w:rPr>
          <w:rFonts w:ascii="Arial" w:hAnsi="Arial" w:cs="Arial"/>
          <w:sz w:val="24"/>
          <w:szCs w:val="24"/>
        </w:rPr>
        <w:t xml:space="preserve"> on </w:t>
      </w:r>
      <w:r w:rsidR="0075342E">
        <w:rPr>
          <w:rFonts w:ascii="Arial" w:hAnsi="Arial" w:cs="Arial"/>
          <w:sz w:val="24"/>
          <w:szCs w:val="24"/>
        </w:rPr>
        <w:t xml:space="preserve">earlier phases of </w:t>
      </w:r>
      <w:r>
        <w:rPr>
          <w:rFonts w:ascii="Arial" w:hAnsi="Arial" w:cs="Arial"/>
          <w:sz w:val="24"/>
          <w:szCs w:val="24"/>
        </w:rPr>
        <w:t>Compete Caribbean (2011-2017) an</w:t>
      </w:r>
      <w:r w:rsidR="0075342E">
        <w:rPr>
          <w:rFonts w:ascii="Arial" w:hAnsi="Arial" w:cs="Arial"/>
          <w:sz w:val="24"/>
          <w:szCs w:val="24"/>
        </w:rPr>
        <w:t>d</w:t>
      </w:r>
      <w:r>
        <w:rPr>
          <w:rFonts w:ascii="Arial" w:hAnsi="Arial" w:cs="Arial"/>
          <w:sz w:val="24"/>
          <w:szCs w:val="24"/>
        </w:rPr>
        <w:t xml:space="preserve"> </w:t>
      </w:r>
      <w:r w:rsidR="00F91391">
        <w:rPr>
          <w:rFonts w:ascii="Arial" w:hAnsi="Arial" w:cs="Arial"/>
          <w:sz w:val="24"/>
          <w:szCs w:val="24"/>
        </w:rPr>
        <w:t xml:space="preserve">the </w:t>
      </w:r>
      <w:r>
        <w:rPr>
          <w:rFonts w:ascii="Arial" w:hAnsi="Arial" w:cs="Arial"/>
          <w:sz w:val="24"/>
          <w:szCs w:val="24"/>
        </w:rPr>
        <w:t>Compete Caribbean Partnership Facility</w:t>
      </w:r>
      <w:r w:rsidR="00C71229">
        <w:rPr>
          <w:rFonts w:ascii="Arial" w:hAnsi="Arial" w:cs="Arial"/>
          <w:sz w:val="24"/>
          <w:szCs w:val="24"/>
        </w:rPr>
        <w:t xml:space="preserve"> (CCPF)</w:t>
      </w:r>
      <w:r>
        <w:rPr>
          <w:rFonts w:ascii="Arial" w:hAnsi="Arial" w:cs="Arial"/>
          <w:sz w:val="24"/>
          <w:szCs w:val="24"/>
        </w:rPr>
        <w:t xml:space="preserve"> (2017-2024)</w:t>
      </w:r>
      <w:r w:rsidR="007D5625" w:rsidRPr="00D26565">
        <w:rPr>
          <w:rFonts w:ascii="Arial" w:hAnsi="Arial" w:cs="Arial"/>
          <w:sz w:val="24"/>
          <w:szCs w:val="24"/>
        </w:rPr>
        <w:t>,</w:t>
      </w:r>
      <w:r w:rsidR="00F91391">
        <w:rPr>
          <w:rFonts w:ascii="Arial" w:hAnsi="Arial" w:cs="Arial"/>
          <w:sz w:val="24"/>
          <w:szCs w:val="24"/>
        </w:rPr>
        <w:t xml:space="preserve"> which</w:t>
      </w:r>
      <w:r w:rsidR="00275683">
        <w:rPr>
          <w:rFonts w:ascii="Arial" w:hAnsi="Arial" w:cs="Arial"/>
          <w:sz w:val="24"/>
          <w:szCs w:val="24"/>
        </w:rPr>
        <w:t xml:space="preserve"> have </w:t>
      </w:r>
      <w:r w:rsidR="00F91391">
        <w:rPr>
          <w:rFonts w:ascii="Arial" w:hAnsi="Arial" w:cs="Arial"/>
          <w:sz w:val="24"/>
          <w:szCs w:val="24"/>
        </w:rPr>
        <w:t xml:space="preserve">collectively </w:t>
      </w:r>
      <w:r w:rsidR="003C2C15">
        <w:rPr>
          <w:rFonts w:ascii="Arial" w:hAnsi="Arial" w:cs="Arial"/>
          <w:sz w:val="24"/>
          <w:szCs w:val="24"/>
        </w:rPr>
        <w:t>generated over 14,000 jobs, a 23% increase in exports, and a 41% increase in revenue of participating firms and clusters</w:t>
      </w:r>
      <w:r w:rsidR="006E5876">
        <w:rPr>
          <w:rFonts w:ascii="Arial" w:hAnsi="Arial" w:cs="Arial"/>
          <w:sz w:val="24"/>
          <w:szCs w:val="24"/>
        </w:rPr>
        <w:t>.</w:t>
      </w:r>
      <w:r w:rsidR="00AF4C3E">
        <w:rPr>
          <w:rFonts w:ascii="Arial" w:hAnsi="Arial" w:cs="Arial"/>
          <w:sz w:val="24"/>
          <w:szCs w:val="24"/>
        </w:rPr>
        <w:t xml:space="preserve"> </w:t>
      </w:r>
      <w:r w:rsidR="00F91391" w:rsidRPr="00F91391">
        <w:rPr>
          <w:rFonts w:ascii="Arial" w:hAnsi="Arial" w:cs="Arial"/>
          <w:sz w:val="24"/>
          <w:szCs w:val="24"/>
        </w:rPr>
        <w:t>CC+ will deepen elements of the CCP and CCPF, while placing emphasis on strengthening climate action, gender equality and inclusion in the Caribbean private sector.</w:t>
      </w:r>
    </w:p>
    <w:p w14:paraId="43D1D45E" w14:textId="4A9EDB49" w:rsidR="008F6285" w:rsidRPr="00557951" w:rsidRDefault="00223E58" w:rsidP="00AB393E">
      <w:pPr>
        <w:shd w:val="clear" w:color="auto" w:fill="1F3864" w:themeFill="accent1" w:themeFillShade="80"/>
        <w:spacing w:after="0"/>
        <w:jc w:val="both"/>
        <w:rPr>
          <w:rFonts w:ascii="Arial" w:hAnsi="Arial" w:cs="Arial"/>
          <w:b/>
          <w:bCs/>
          <w:sz w:val="24"/>
          <w:szCs w:val="24"/>
        </w:rPr>
      </w:pPr>
      <w:r>
        <w:rPr>
          <w:rFonts w:ascii="Arial" w:hAnsi="Arial" w:cs="Arial"/>
          <w:b/>
          <w:bCs/>
          <w:sz w:val="24"/>
          <w:szCs w:val="24"/>
        </w:rPr>
        <w:t xml:space="preserve">WHY IS CC+ ISSUING THIS CALL? </w:t>
      </w:r>
    </w:p>
    <w:p w14:paraId="372596F4" w14:textId="77777777" w:rsidR="00203D0F" w:rsidRDefault="00203D0F" w:rsidP="00AB393E">
      <w:pPr>
        <w:spacing w:after="0"/>
        <w:jc w:val="both"/>
        <w:rPr>
          <w:rFonts w:ascii="Arial" w:hAnsi="Arial" w:cs="Arial"/>
          <w:b/>
          <w:bCs/>
          <w:sz w:val="24"/>
          <w:szCs w:val="24"/>
          <w:u w:val="single"/>
        </w:rPr>
      </w:pPr>
      <w:r>
        <w:rPr>
          <w:rFonts w:ascii="Arial" w:hAnsi="Arial" w:cs="Arial"/>
          <w:b/>
          <w:bCs/>
          <w:sz w:val="24"/>
          <w:szCs w:val="24"/>
          <w:u w:val="single"/>
        </w:rPr>
        <w:t>Why Clusters?</w:t>
      </w:r>
    </w:p>
    <w:p w14:paraId="381CD23A" w14:textId="32D8EE91" w:rsidR="00203D0F" w:rsidRDefault="00203D0F" w:rsidP="00203D0F">
      <w:pPr>
        <w:spacing w:before="120" w:after="0"/>
        <w:jc w:val="both"/>
        <w:rPr>
          <w:rFonts w:ascii="Arial" w:hAnsi="Arial" w:cs="Arial"/>
          <w:sz w:val="24"/>
          <w:szCs w:val="24"/>
        </w:rPr>
      </w:pPr>
      <w:r w:rsidRPr="4A1CA37E">
        <w:rPr>
          <w:rFonts w:ascii="Arial" w:hAnsi="Arial" w:cs="Arial"/>
          <w:sz w:val="24"/>
          <w:szCs w:val="24"/>
        </w:rPr>
        <w:t xml:space="preserve">The value of clustering lies in the opportunity to collectively </w:t>
      </w:r>
      <w:r>
        <w:rPr>
          <w:rFonts w:ascii="Arial" w:hAnsi="Arial" w:cs="Arial"/>
          <w:sz w:val="24"/>
          <w:szCs w:val="24"/>
        </w:rPr>
        <w:t>pursue opportunities</w:t>
      </w:r>
      <w:r w:rsidRPr="4A1CA37E">
        <w:rPr>
          <w:rFonts w:ascii="Arial" w:hAnsi="Arial" w:cs="Arial"/>
          <w:sz w:val="24"/>
          <w:szCs w:val="24"/>
        </w:rPr>
        <w:t xml:space="preserve"> or solve problems in ways that are not possible for </w:t>
      </w:r>
      <w:r>
        <w:rPr>
          <w:rFonts w:ascii="Arial" w:hAnsi="Arial" w:cs="Arial"/>
          <w:sz w:val="24"/>
          <w:szCs w:val="24"/>
        </w:rPr>
        <w:t>individual businesses</w:t>
      </w:r>
      <w:r w:rsidRPr="4A1CA37E">
        <w:rPr>
          <w:rFonts w:ascii="Arial" w:hAnsi="Arial" w:cs="Arial"/>
          <w:sz w:val="24"/>
          <w:szCs w:val="24"/>
        </w:rPr>
        <w:t>.</w:t>
      </w:r>
      <w:r>
        <w:rPr>
          <w:rFonts w:ascii="Arial" w:hAnsi="Arial" w:cs="Arial"/>
          <w:sz w:val="24"/>
          <w:szCs w:val="24"/>
        </w:rPr>
        <w:t xml:space="preserve"> Evidence has shown that when firms work </w:t>
      </w:r>
      <w:r w:rsidR="00270E32">
        <w:rPr>
          <w:rFonts w:ascii="Arial" w:hAnsi="Arial" w:cs="Arial"/>
          <w:sz w:val="24"/>
          <w:szCs w:val="24"/>
        </w:rPr>
        <w:t>together,</w:t>
      </w:r>
      <w:r>
        <w:rPr>
          <w:rFonts w:ascii="Arial" w:hAnsi="Arial" w:cs="Arial"/>
          <w:sz w:val="24"/>
          <w:szCs w:val="24"/>
        </w:rPr>
        <w:t xml:space="preserve"> they can win customers, enter new and larger markets, and fix bottlenecks that are too costly or complex to address alone. Clusters help members to </w:t>
      </w:r>
      <w:r w:rsidR="00270E32">
        <w:rPr>
          <w:rFonts w:ascii="Arial" w:hAnsi="Arial" w:cs="Arial"/>
          <w:sz w:val="24"/>
          <w:szCs w:val="24"/>
        </w:rPr>
        <w:t>increase</w:t>
      </w:r>
      <w:r>
        <w:rPr>
          <w:rFonts w:ascii="Arial" w:hAnsi="Arial" w:cs="Arial"/>
          <w:sz w:val="24"/>
          <w:szCs w:val="24"/>
        </w:rPr>
        <w:t xml:space="preserve"> sales, improve the quality of goods or services, share costs and/or risks, upgrade skills and innovate faster. </w:t>
      </w:r>
    </w:p>
    <w:p w14:paraId="44B9CEC4" w14:textId="77777777" w:rsidR="00203D0F" w:rsidRDefault="00203D0F" w:rsidP="00203D0F">
      <w:pPr>
        <w:spacing w:before="120" w:after="0"/>
        <w:jc w:val="both"/>
        <w:rPr>
          <w:rFonts w:ascii="Arial" w:hAnsi="Arial" w:cs="Arial"/>
          <w:sz w:val="24"/>
          <w:szCs w:val="24"/>
        </w:rPr>
      </w:pPr>
      <w:r>
        <w:rPr>
          <w:rFonts w:ascii="Arial" w:hAnsi="Arial" w:cs="Arial"/>
          <w:sz w:val="24"/>
          <w:szCs w:val="24"/>
        </w:rPr>
        <w:t xml:space="preserve">The CC+ clustering approach is built on the success and lessons learned in two previous phases of Compete Caribbean which supported over 20 cluster/value chain projects. This approach leverages proven clustering methodologies to enable even the smallest firms to jointly achieve the economies of scale required to build competitive advantages in the global economy. </w:t>
      </w:r>
    </w:p>
    <w:p w14:paraId="6679F7AD" w14:textId="77777777" w:rsidR="007C7B75" w:rsidRDefault="007C7B75" w:rsidP="006151A4">
      <w:pPr>
        <w:spacing w:after="0"/>
        <w:jc w:val="both"/>
        <w:rPr>
          <w:rFonts w:ascii="Arial" w:hAnsi="Arial" w:cs="Arial"/>
          <w:b/>
          <w:bCs/>
          <w:sz w:val="24"/>
          <w:szCs w:val="24"/>
          <w:u w:val="single"/>
        </w:rPr>
      </w:pPr>
    </w:p>
    <w:p w14:paraId="378B8F66" w14:textId="059B80A3" w:rsidR="005944A8" w:rsidRDefault="007C7B75" w:rsidP="006151A4">
      <w:pPr>
        <w:spacing w:after="0"/>
        <w:jc w:val="both"/>
        <w:rPr>
          <w:rFonts w:ascii="Arial" w:hAnsi="Arial" w:cs="Arial"/>
          <w:sz w:val="24"/>
          <w:szCs w:val="24"/>
        </w:rPr>
      </w:pPr>
      <w:r>
        <w:rPr>
          <w:rFonts w:ascii="Arial" w:hAnsi="Arial" w:cs="Arial"/>
          <w:b/>
          <w:bCs/>
          <w:sz w:val="24"/>
          <w:szCs w:val="24"/>
          <w:u w:val="single"/>
        </w:rPr>
        <w:t>Clustering to Support Innovation</w:t>
      </w:r>
      <w:r w:rsidR="00377D39">
        <w:rPr>
          <w:rFonts w:ascii="Arial" w:hAnsi="Arial" w:cs="Arial"/>
          <w:b/>
          <w:bCs/>
          <w:sz w:val="24"/>
          <w:szCs w:val="24"/>
          <w:u w:val="single"/>
        </w:rPr>
        <w:t xml:space="preserve">, Competitiveness </w:t>
      </w:r>
      <w:r>
        <w:rPr>
          <w:rFonts w:ascii="Arial" w:hAnsi="Arial" w:cs="Arial"/>
          <w:b/>
          <w:bCs/>
          <w:sz w:val="24"/>
          <w:szCs w:val="24"/>
          <w:u w:val="single"/>
        </w:rPr>
        <w:t>and Climate Resilience</w:t>
      </w:r>
    </w:p>
    <w:p w14:paraId="7507817A" w14:textId="77777777" w:rsidR="005944A8" w:rsidRDefault="005944A8" w:rsidP="00C84F9C">
      <w:pPr>
        <w:spacing w:after="0"/>
        <w:jc w:val="both"/>
        <w:rPr>
          <w:rFonts w:ascii="Arial" w:hAnsi="Arial" w:cs="Arial"/>
          <w:sz w:val="24"/>
          <w:szCs w:val="24"/>
        </w:rPr>
      </w:pPr>
    </w:p>
    <w:p w14:paraId="3C3C9EC2" w14:textId="77777777" w:rsidR="00226B2F" w:rsidRDefault="00F22C38" w:rsidP="00C84F9C">
      <w:pPr>
        <w:spacing w:after="0"/>
        <w:jc w:val="both"/>
        <w:rPr>
          <w:rFonts w:ascii="Arial" w:hAnsi="Arial" w:cs="Arial"/>
          <w:sz w:val="24"/>
          <w:szCs w:val="24"/>
        </w:rPr>
      </w:pPr>
      <w:r>
        <w:rPr>
          <w:rFonts w:ascii="Arial" w:hAnsi="Arial" w:cs="Arial"/>
          <w:sz w:val="24"/>
          <w:szCs w:val="24"/>
        </w:rPr>
        <w:t xml:space="preserve">The Caribbean </w:t>
      </w:r>
      <w:r w:rsidR="004C4992">
        <w:rPr>
          <w:rFonts w:ascii="Arial" w:hAnsi="Arial" w:cs="Arial"/>
          <w:sz w:val="24"/>
          <w:szCs w:val="24"/>
        </w:rPr>
        <w:t xml:space="preserve">region </w:t>
      </w:r>
      <w:r w:rsidR="00902A26">
        <w:rPr>
          <w:rFonts w:ascii="Arial" w:hAnsi="Arial" w:cs="Arial"/>
          <w:sz w:val="24"/>
          <w:szCs w:val="24"/>
        </w:rPr>
        <w:t xml:space="preserve">lags </w:t>
      </w:r>
      <w:r w:rsidR="00A46D09">
        <w:rPr>
          <w:rFonts w:ascii="Arial" w:hAnsi="Arial" w:cs="Arial"/>
          <w:sz w:val="24"/>
          <w:szCs w:val="24"/>
        </w:rPr>
        <w:t>in</w:t>
      </w:r>
      <w:r w:rsidR="00902A26">
        <w:rPr>
          <w:rFonts w:ascii="Arial" w:hAnsi="Arial" w:cs="Arial"/>
          <w:sz w:val="24"/>
          <w:szCs w:val="24"/>
        </w:rPr>
        <w:t xml:space="preserve"> global innovation benchmarks</w:t>
      </w:r>
      <w:r w:rsidR="00A46D09">
        <w:rPr>
          <w:rFonts w:ascii="Arial" w:hAnsi="Arial" w:cs="Arial"/>
          <w:sz w:val="24"/>
          <w:szCs w:val="24"/>
        </w:rPr>
        <w:t xml:space="preserve"> such as</w:t>
      </w:r>
      <w:r w:rsidR="00902A26">
        <w:rPr>
          <w:rFonts w:ascii="Arial" w:hAnsi="Arial" w:cs="Arial"/>
          <w:sz w:val="24"/>
          <w:szCs w:val="24"/>
        </w:rPr>
        <w:t xml:space="preserve"> the Global Innovation Index. Evidence from the </w:t>
      </w:r>
      <w:r w:rsidR="007C53F8" w:rsidRPr="007C53F8">
        <w:rPr>
          <w:rFonts w:ascii="Arial" w:hAnsi="Arial" w:cs="Arial"/>
          <w:sz w:val="24"/>
          <w:szCs w:val="24"/>
        </w:rPr>
        <w:t>Innovation, Firm Performance and Gender (IFPG) Survey, conducted by the Inter-</w:t>
      </w:r>
      <w:r w:rsidR="007C53F8" w:rsidRPr="007C53F8">
        <w:rPr>
          <w:rFonts w:ascii="Arial" w:hAnsi="Arial" w:cs="Arial"/>
          <w:sz w:val="24"/>
          <w:szCs w:val="24"/>
        </w:rPr>
        <w:lastRenderedPageBreak/>
        <w:t>American Development Bank (IDB) and Compete Caribbean, highlights both the challenges and opportunities for innovation in the region. The survey found that approximately 57% of firms in the Caribbean are “potential innovators”</w:t>
      </w:r>
      <w:r w:rsidR="007C53F8">
        <w:rPr>
          <w:rFonts w:ascii="Arial" w:hAnsi="Arial" w:cs="Arial"/>
          <w:sz w:val="24"/>
          <w:szCs w:val="24"/>
        </w:rPr>
        <w:t xml:space="preserve">, </w:t>
      </w:r>
      <w:r w:rsidR="007C53F8" w:rsidRPr="007C53F8">
        <w:rPr>
          <w:rFonts w:ascii="Arial" w:hAnsi="Arial" w:cs="Arial"/>
          <w:sz w:val="24"/>
          <w:szCs w:val="24"/>
        </w:rPr>
        <w:t>meaning they have the intention or capacity to innovate but face barriers that prevent them from doing so.</w:t>
      </w:r>
      <w:r w:rsidR="006149E5">
        <w:rPr>
          <w:rFonts w:ascii="Arial" w:hAnsi="Arial" w:cs="Arial"/>
          <w:sz w:val="24"/>
          <w:szCs w:val="24"/>
        </w:rPr>
        <w:t xml:space="preserve"> </w:t>
      </w:r>
      <w:r w:rsidR="00226B2F">
        <w:rPr>
          <w:rFonts w:ascii="Arial" w:hAnsi="Arial" w:cs="Arial"/>
          <w:sz w:val="24"/>
          <w:szCs w:val="24"/>
        </w:rPr>
        <w:t>T</w:t>
      </w:r>
      <w:r w:rsidR="007C53F8" w:rsidRPr="007C53F8">
        <w:rPr>
          <w:rFonts w:ascii="Arial" w:hAnsi="Arial" w:cs="Arial"/>
          <w:sz w:val="24"/>
          <w:szCs w:val="24"/>
        </w:rPr>
        <w:t xml:space="preserve">he survey </w:t>
      </w:r>
      <w:r w:rsidR="00FC1EB1">
        <w:rPr>
          <w:rFonts w:ascii="Arial" w:hAnsi="Arial" w:cs="Arial"/>
          <w:sz w:val="24"/>
          <w:szCs w:val="24"/>
        </w:rPr>
        <w:t xml:space="preserve">also </w:t>
      </w:r>
      <w:r w:rsidR="00226B2F">
        <w:rPr>
          <w:rFonts w:ascii="Arial" w:hAnsi="Arial" w:cs="Arial"/>
          <w:sz w:val="24"/>
          <w:szCs w:val="24"/>
        </w:rPr>
        <w:t xml:space="preserve">however </w:t>
      </w:r>
      <w:r w:rsidR="007C53F8" w:rsidRPr="007C53F8">
        <w:rPr>
          <w:rFonts w:ascii="Arial" w:hAnsi="Arial" w:cs="Arial"/>
          <w:sz w:val="24"/>
          <w:szCs w:val="24"/>
        </w:rPr>
        <w:t>shows that firms that successfully innovate achieve significantly stronger performance. Innovative firms in the Caribbean demonstrate 26–35% higher productivity and 21–81% higher sales per worker compared to non-innovative firms.</w:t>
      </w:r>
      <w:r w:rsidR="00226B2F" w:rsidRPr="00226B2F">
        <w:rPr>
          <w:rFonts w:ascii="Arial" w:hAnsi="Arial" w:cs="Arial"/>
          <w:sz w:val="24"/>
          <w:szCs w:val="24"/>
        </w:rPr>
        <w:t xml:space="preserve"> </w:t>
      </w:r>
    </w:p>
    <w:p w14:paraId="3040AB26" w14:textId="77777777" w:rsidR="007C7047" w:rsidRDefault="007C7047" w:rsidP="0046628C">
      <w:pPr>
        <w:spacing w:after="0"/>
        <w:jc w:val="both"/>
        <w:rPr>
          <w:rFonts w:ascii="Arial" w:hAnsi="Arial" w:cs="Arial"/>
          <w:sz w:val="24"/>
          <w:szCs w:val="24"/>
        </w:rPr>
      </w:pPr>
    </w:p>
    <w:p w14:paraId="433F2791" w14:textId="77777777" w:rsidR="00C553BE" w:rsidRDefault="00C553BE" w:rsidP="00C553BE">
      <w:pPr>
        <w:spacing w:after="0"/>
        <w:jc w:val="both"/>
        <w:rPr>
          <w:rFonts w:ascii="Arial" w:hAnsi="Arial" w:cs="Arial"/>
          <w:sz w:val="24"/>
          <w:szCs w:val="24"/>
        </w:rPr>
      </w:pPr>
      <w:r>
        <w:rPr>
          <w:rFonts w:ascii="Arial" w:hAnsi="Arial" w:cs="Arial"/>
          <w:sz w:val="24"/>
          <w:szCs w:val="24"/>
        </w:rPr>
        <w:t xml:space="preserve">According to the Oslo Manual (2018), innovation is defined as </w:t>
      </w:r>
      <w:r w:rsidRPr="00032C64">
        <w:rPr>
          <w:rFonts w:ascii="Arial" w:hAnsi="Arial" w:cs="Arial"/>
          <w:sz w:val="24"/>
          <w:szCs w:val="24"/>
        </w:rPr>
        <w:t>new or improved product or process (or combination thereof) that differs significantly from the unit’s previous products or processes and that has been made available to potential users (product) or brought into use by the unit (process)</w:t>
      </w:r>
      <w:r>
        <w:rPr>
          <w:rFonts w:ascii="Arial" w:hAnsi="Arial" w:cs="Arial"/>
          <w:sz w:val="24"/>
          <w:szCs w:val="24"/>
        </w:rPr>
        <w:t xml:space="preserve">. Innovation can be broken down into two categories: </w:t>
      </w:r>
    </w:p>
    <w:p w14:paraId="68DDBC24" w14:textId="77777777" w:rsidR="00C553BE" w:rsidRDefault="00C553BE" w:rsidP="00C553BE">
      <w:pPr>
        <w:pStyle w:val="ListParagraph"/>
        <w:numPr>
          <w:ilvl w:val="0"/>
          <w:numId w:val="31"/>
        </w:numPr>
        <w:jc w:val="both"/>
        <w:rPr>
          <w:rFonts w:ascii="Arial" w:hAnsi="Arial" w:cs="Arial"/>
          <w:sz w:val="24"/>
          <w:szCs w:val="24"/>
        </w:rPr>
      </w:pPr>
      <w:r w:rsidRPr="007E4DC7">
        <w:rPr>
          <w:rFonts w:ascii="Arial" w:hAnsi="Arial" w:cs="Arial"/>
          <w:sz w:val="24"/>
          <w:szCs w:val="24"/>
        </w:rPr>
        <w:t xml:space="preserve">A product innovation is a new or improved </w:t>
      </w:r>
      <w:proofErr w:type="gramStart"/>
      <w:r w:rsidRPr="007E4DC7">
        <w:rPr>
          <w:rFonts w:ascii="Arial" w:hAnsi="Arial" w:cs="Arial"/>
          <w:sz w:val="24"/>
          <w:szCs w:val="24"/>
        </w:rPr>
        <w:t>good</w:t>
      </w:r>
      <w:proofErr w:type="gramEnd"/>
      <w:r w:rsidRPr="007E4DC7">
        <w:rPr>
          <w:rFonts w:ascii="Arial" w:hAnsi="Arial" w:cs="Arial"/>
          <w:sz w:val="24"/>
          <w:szCs w:val="24"/>
        </w:rPr>
        <w:t xml:space="preserve"> or </w:t>
      </w:r>
      <w:proofErr w:type="gramStart"/>
      <w:r w:rsidRPr="007E4DC7">
        <w:rPr>
          <w:rFonts w:ascii="Arial" w:hAnsi="Arial" w:cs="Arial"/>
          <w:sz w:val="24"/>
          <w:szCs w:val="24"/>
        </w:rPr>
        <w:t>service</w:t>
      </w:r>
      <w:proofErr w:type="gramEnd"/>
      <w:r w:rsidRPr="007E4DC7">
        <w:rPr>
          <w:rFonts w:ascii="Arial" w:hAnsi="Arial" w:cs="Arial"/>
          <w:sz w:val="24"/>
          <w:szCs w:val="24"/>
        </w:rPr>
        <w:t xml:space="preserve"> that </w:t>
      </w:r>
      <w:proofErr w:type="gramStart"/>
      <w:r w:rsidRPr="007E4DC7">
        <w:rPr>
          <w:rFonts w:ascii="Arial" w:hAnsi="Arial" w:cs="Arial"/>
          <w:sz w:val="24"/>
          <w:szCs w:val="24"/>
        </w:rPr>
        <w:t>differs</w:t>
      </w:r>
      <w:proofErr w:type="gramEnd"/>
      <w:r w:rsidRPr="007E4DC7">
        <w:rPr>
          <w:rFonts w:ascii="Arial" w:hAnsi="Arial" w:cs="Arial"/>
          <w:sz w:val="24"/>
          <w:szCs w:val="24"/>
        </w:rPr>
        <w:t xml:space="preserve"> significantly from the firm’s previous goods or services and that has been introduced on the market.</w:t>
      </w:r>
    </w:p>
    <w:p w14:paraId="1D87A272" w14:textId="77777777" w:rsidR="00C553BE" w:rsidRDefault="00C553BE" w:rsidP="00C553BE">
      <w:pPr>
        <w:pStyle w:val="ListParagraph"/>
        <w:numPr>
          <w:ilvl w:val="0"/>
          <w:numId w:val="31"/>
        </w:numPr>
        <w:jc w:val="both"/>
        <w:rPr>
          <w:rFonts w:ascii="Arial" w:hAnsi="Arial" w:cs="Arial"/>
          <w:sz w:val="24"/>
          <w:szCs w:val="24"/>
        </w:rPr>
      </w:pPr>
      <w:r>
        <w:rPr>
          <w:rFonts w:ascii="Arial" w:hAnsi="Arial" w:cs="Arial"/>
          <w:sz w:val="24"/>
          <w:szCs w:val="24"/>
        </w:rPr>
        <w:t xml:space="preserve">A </w:t>
      </w:r>
      <w:r w:rsidRPr="00950F34">
        <w:rPr>
          <w:rFonts w:ascii="Arial" w:hAnsi="Arial" w:cs="Arial"/>
          <w:sz w:val="24"/>
          <w:szCs w:val="24"/>
        </w:rPr>
        <w:t xml:space="preserve">process innovation is a new or improved business process for one or more business functions that </w:t>
      </w:r>
      <w:proofErr w:type="gramStart"/>
      <w:r w:rsidRPr="00950F34">
        <w:rPr>
          <w:rFonts w:ascii="Arial" w:hAnsi="Arial" w:cs="Arial"/>
          <w:sz w:val="24"/>
          <w:szCs w:val="24"/>
        </w:rPr>
        <w:t>differs</w:t>
      </w:r>
      <w:proofErr w:type="gramEnd"/>
      <w:r w:rsidRPr="00950F34">
        <w:rPr>
          <w:rFonts w:ascii="Arial" w:hAnsi="Arial" w:cs="Arial"/>
          <w:sz w:val="24"/>
          <w:szCs w:val="24"/>
        </w:rPr>
        <w:t xml:space="preserve"> significantly from the firm’s previous business processes and that has been brought into use in the firm</w:t>
      </w:r>
    </w:p>
    <w:p w14:paraId="4E3430C0" w14:textId="77777777" w:rsidR="00C553BE" w:rsidRDefault="00C553BE" w:rsidP="0046628C">
      <w:pPr>
        <w:spacing w:after="0"/>
        <w:jc w:val="both"/>
        <w:rPr>
          <w:rFonts w:ascii="Arial" w:hAnsi="Arial" w:cs="Arial"/>
          <w:sz w:val="24"/>
          <w:szCs w:val="24"/>
        </w:rPr>
      </w:pPr>
    </w:p>
    <w:p w14:paraId="2944D5B9" w14:textId="7BF1E2A8" w:rsidR="00500AAC" w:rsidRDefault="00D32BC4" w:rsidP="00C84F9C">
      <w:pPr>
        <w:spacing w:after="0"/>
        <w:jc w:val="both"/>
        <w:rPr>
          <w:rFonts w:ascii="Arial" w:hAnsi="Arial" w:cs="Arial"/>
          <w:sz w:val="24"/>
          <w:szCs w:val="24"/>
        </w:rPr>
      </w:pPr>
      <w:r>
        <w:rPr>
          <w:rFonts w:ascii="Arial" w:hAnsi="Arial" w:cs="Arial"/>
          <w:sz w:val="24"/>
          <w:szCs w:val="24"/>
        </w:rPr>
        <w:t>Inno</w:t>
      </w:r>
      <w:r w:rsidR="009328DF">
        <w:rPr>
          <w:rFonts w:ascii="Arial" w:hAnsi="Arial" w:cs="Arial"/>
          <w:sz w:val="24"/>
          <w:szCs w:val="24"/>
        </w:rPr>
        <w:t xml:space="preserve">vation clusters </w:t>
      </w:r>
      <w:r w:rsidR="00270787">
        <w:rPr>
          <w:rFonts w:ascii="Arial" w:hAnsi="Arial" w:cs="Arial"/>
          <w:sz w:val="24"/>
          <w:szCs w:val="24"/>
        </w:rPr>
        <w:t>are geographic concentrations of interconnected companies</w:t>
      </w:r>
      <w:r w:rsidR="00FE4B57">
        <w:rPr>
          <w:rFonts w:ascii="Arial" w:hAnsi="Arial" w:cs="Arial"/>
          <w:sz w:val="24"/>
          <w:szCs w:val="24"/>
        </w:rPr>
        <w:t xml:space="preserve"> and</w:t>
      </w:r>
      <w:r w:rsidR="00270787">
        <w:rPr>
          <w:rFonts w:ascii="Arial" w:hAnsi="Arial" w:cs="Arial"/>
          <w:sz w:val="24"/>
          <w:szCs w:val="24"/>
        </w:rPr>
        <w:t xml:space="preserve"> </w:t>
      </w:r>
      <w:r w:rsidR="00780507">
        <w:rPr>
          <w:rFonts w:ascii="Arial" w:hAnsi="Arial" w:cs="Arial"/>
          <w:sz w:val="24"/>
          <w:szCs w:val="24"/>
        </w:rPr>
        <w:t>research institutions</w:t>
      </w:r>
      <w:r w:rsidR="00FE4B57">
        <w:rPr>
          <w:rFonts w:ascii="Arial" w:hAnsi="Arial" w:cs="Arial"/>
          <w:sz w:val="24"/>
          <w:szCs w:val="24"/>
        </w:rPr>
        <w:t xml:space="preserve">, among other entities, that foster, accelerate and commercialize innovation. </w:t>
      </w:r>
      <w:r w:rsidR="006A55A7">
        <w:rPr>
          <w:rFonts w:ascii="Arial" w:hAnsi="Arial" w:cs="Arial"/>
          <w:sz w:val="24"/>
          <w:szCs w:val="24"/>
        </w:rPr>
        <w:t xml:space="preserve">These clusters create knowledge spillovers by blending research, talent and capital to boost competitiveness, economic growth and resilience. </w:t>
      </w:r>
      <w:r w:rsidR="0025116C">
        <w:rPr>
          <w:rFonts w:ascii="Arial" w:hAnsi="Arial" w:cs="Arial"/>
          <w:sz w:val="24"/>
          <w:szCs w:val="24"/>
        </w:rPr>
        <w:t>The</w:t>
      </w:r>
      <w:r w:rsidR="00AC2BCC">
        <w:rPr>
          <w:rFonts w:ascii="Arial" w:hAnsi="Arial" w:cs="Arial"/>
          <w:sz w:val="24"/>
          <w:szCs w:val="24"/>
        </w:rPr>
        <w:t xml:space="preserve">y </w:t>
      </w:r>
      <w:r w:rsidR="0025116C">
        <w:rPr>
          <w:rFonts w:ascii="Arial" w:hAnsi="Arial" w:cs="Arial"/>
          <w:sz w:val="24"/>
          <w:szCs w:val="24"/>
        </w:rPr>
        <w:t>often opera</w:t>
      </w:r>
      <w:r w:rsidR="0058463B">
        <w:rPr>
          <w:rFonts w:ascii="Arial" w:hAnsi="Arial" w:cs="Arial"/>
          <w:sz w:val="24"/>
          <w:szCs w:val="24"/>
        </w:rPr>
        <w:t xml:space="preserve">te in specialized fields </w:t>
      </w:r>
      <w:r w:rsidR="00D43345">
        <w:rPr>
          <w:rFonts w:ascii="Arial" w:hAnsi="Arial" w:cs="Arial"/>
          <w:sz w:val="24"/>
          <w:szCs w:val="24"/>
        </w:rPr>
        <w:t xml:space="preserve">such as energy efficiency, artificial intelligence and advanced manufacturing. </w:t>
      </w:r>
      <w:r w:rsidR="00686739">
        <w:rPr>
          <w:rFonts w:ascii="Arial" w:hAnsi="Arial" w:cs="Arial"/>
          <w:sz w:val="24"/>
          <w:szCs w:val="24"/>
        </w:rPr>
        <w:t xml:space="preserve">One key example is the </w:t>
      </w:r>
      <w:r w:rsidR="00A07953">
        <w:rPr>
          <w:rFonts w:ascii="Arial" w:hAnsi="Arial" w:cs="Arial"/>
          <w:sz w:val="24"/>
          <w:szCs w:val="24"/>
        </w:rPr>
        <w:t xml:space="preserve">United Nations Industrial Development Organization’s (UNIDO) </w:t>
      </w:r>
      <w:r w:rsidR="004B6FCA">
        <w:rPr>
          <w:rFonts w:ascii="Arial" w:hAnsi="Arial" w:cs="Arial"/>
          <w:sz w:val="24"/>
          <w:szCs w:val="24"/>
        </w:rPr>
        <w:t xml:space="preserve">Global Cleantech Innovation </w:t>
      </w:r>
      <w:proofErr w:type="spellStart"/>
      <w:r w:rsidR="004B6FCA">
        <w:rPr>
          <w:rFonts w:ascii="Arial" w:hAnsi="Arial" w:cs="Arial"/>
          <w:sz w:val="24"/>
          <w:szCs w:val="24"/>
        </w:rPr>
        <w:t>Programme</w:t>
      </w:r>
      <w:proofErr w:type="spellEnd"/>
      <w:r w:rsidR="004B6FCA">
        <w:rPr>
          <w:rFonts w:ascii="Arial" w:hAnsi="Arial" w:cs="Arial"/>
          <w:sz w:val="24"/>
          <w:szCs w:val="24"/>
        </w:rPr>
        <w:t xml:space="preserve"> (GCIP) </w:t>
      </w:r>
      <w:r w:rsidR="00571187">
        <w:rPr>
          <w:rFonts w:ascii="Arial" w:hAnsi="Arial" w:cs="Arial"/>
          <w:sz w:val="24"/>
          <w:szCs w:val="24"/>
        </w:rPr>
        <w:t>which has supported the establishment of clusters</w:t>
      </w:r>
      <w:r w:rsidR="00A6059F">
        <w:rPr>
          <w:rFonts w:ascii="Arial" w:hAnsi="Arial" w:cs="Arial"/>
          <w:sz w:val="24"/>
          <w:szCs w:val="24"/>
        </w:rPr>
        <w:t xml:space="preserve"> across the USA, </w:t>
      </w:r>
      <w:r w:rsidR="00734541">
        <w:rPr>
          <w:rFonts w:ascii="Arial" w:hAnsi="Arial" w:cs="Arial"/>
          <w:sz w:val="24"/>
          <w:szCs w:val="24"/>
        </w:rPr>
        <w:t xml:space="preserve">Finland, </w:t>
      </w:r>
      <w:r w:rsidR="008E3594">
        <w:rPr>
          <w:rFonts w:ascii="Arial" w:hAnsi="Arial" w:cs="Arial"/>
          <w:sz w:val="24"/>
          <w:szCs w:val="24"/>
        </w:rPr>
        <w:t>Sweden, Estonia, Singapore</w:t>
      </w:r>
      <w:r w:rsidR="00312289">
        <w:rPr>
          <w:rFonts w:ascii="Arial" w:hAnsi="Arial" w:cs="Arial"/>
          <w:sz w:val="24"/>
          <w:szCs w:val="24"/>
        </w:rPr>
        <w:t>, Barbados</w:t>
      </w:r>
      <w:r w:rsidR="002F099A">
        <w:rPr>
          <w:rFonts w:ascii="Arial" w:hAnsi="Arial" w:cs="Arial"/>
          <w:sz w:val="24"/>
          <w:szCs w:val="24"/>
        </w:rPr>
        <w:t xml:space="preserve"> and India.</w:t>
      </w:r>
      <w:r w:rsidR="00CD5467">
        <w:rPr>
          <w:rFonts w:ascii="Arial" w:hAnsi="Arial" w:cs="Arial"/>
          <w:sz w:val="24"/>
          <w:szCs w:val="24"/>
        </w:rPr>
        <w:t xml:space="preserve"> </w:t>
      </w:r>
      <w:r w:rsidR="00CF051C">
        <w:rPr>
          <w:rFonts w:ascii="Arial" w:hAnsi="Arial" w:cs="Arial"/>
          <w:sz w:val="24"/>
          <w:szCs w:val="24"/>
        </w:rPr>
        <w:t xml:space="preserve">These clusters have generated significant </w:t>
      </w:r>
      <w:r w:rsidR="00BB260B">
        <w:rPr>
          <w:rFonts w:ascii="Arial" w:hAnsi="Arial" w:cs="Arial"/>
          <w:sz w:val="24"/>
          <w:szCs w:val="24"/>
        </w:rPr>
        <w:t xml:space="preserve">success stories for </w:t>
      </w:r>
      <w:r w:rsidR="00E04EA4">
        <w:rPr>
          <w:rFonts w:ascii="Arial" w:hAnsi="Arial" w:cs="Arial"/>
          <w:sz w:val="24"/>
          <w:szCs w:val="24"/>
        </w:rPr>
        <w:t>mem</w:t>
      </w:r>
      <w:r w:rsidR="00A23364">
        <w:rPr>
          <w:rFonts w:ascii="Arial" w:hAnsi="Arial" w:cs="Arial"/>
          <w:sz w:val="24"/>
          <w:szCs w:val="24"/>
        </w:rPr>
        <w:t>bers</w:t>
      </w:r>
      <w:r w:rsidR="00F723EA">
        <w:rPr>
          <w:rFonts w:ascii="Arial" w:hAnsi="Arial" w:cs="Arial"/>
          <w:sz w:val="24"/>
          <w:szCs w:val="24"/>
        </w:rPr>
        <w:t>, particularly SMEs.</w:t>
      </w:r>
    </w:p>
    <w:p w14:paraId="1C8C3FDA" w14:textId="77777777" w:rsidR="00500AAC" w:rsidRDefault="00500AAC" w:rsidP="00C84F9C">
      <w:pPr>
        <w:spacing w:after="0"/>
        <w:jc w:val="both"/>
        <w:rPr>
          <w:rFonts w:ascii="Arial" w:hAnsi="Arial" w:cs="Arial"/>
          <w:sz w:val="24"/>
          <w:szCs w:val="24"/>
        </w:rPr>
      </w:pPr>
    </w:p>
    <w:p w14:paraId="43FEF3E2" w14:textId="0054B6CB" w:rsidR="00C84F9C" w:rsidRDefault="00500AAC" w:rsidP="00C84F9C">
      <w:pPr>
        <w:spacing w:after="0"/>
        <w:jc w:val="both"/>
        <w:rPr>
          <w:rFonts w:ascii="Arial" w:hAnsi="Arial" w:cs="Arial"/>
          <w:sz w:val="24"/>
          <w:szCs w:val="24"/>
        </w:rPr>
      </w:pPr>
      <w:r>
        <w:rPr>
          <w:rFonts w:ascii="Arial" w:hAnsi="Arial" w:cs="Arial"/>
          <w:sz w:val="24"/>
          <w:szCs w:val="24"/>
        </w:rPr>
        <w:t>Similarly, CC+ has supported innovative clusters in the past</w:t>
      </w:r>
      <w:r w:rsidR="008536A9">
        <w:rPr>
          <w:rFonts w:ascii="Arial" w:hAnsi="Arial" w:cs="Arial"/>
          <w:sz w:val="24"/>
          <w:szCs w:val="24"/>
        </w:rPr>
        <w:t xml:space="preserve">, with key examples including the Jamaica Castor </w:t>
      </w:r>
      <w:r w:rsidR="001B3562">
        <w:rPr>
          <w:rFonts w:ascii="Arial" w:hAnsi="Arial" w:cs="Arial"/>
          <w:sz w:val="24"/>
          <w:szCs w:val="24"/>
        </w:rPr>
        <w:t>Bean</w:t>
      </w:r>
      <w:r w:rsidR="008536A9">
        <w:rPr>
          <w:rFonts w:ascii="Arial" w:hAnsi="Arial" w:cs="Arial"/>
          <w:sz w:val="24"/>
          <w:szCs w:val="24"/>
        </w:rPr>
        <w:t xml:space="preserve"> Cluster which </w:t>
      </w:r>
      <w:r w:rsidR="00E42C33">
        <w:rPr>
          <w:rFonts w:ascii="Arial" w:hAnsi="Arial" w:cs="Arial"/>
          <w:sz w:val="24"/>
          <w:szCs w:val="24"/>
        </w:rPr>
        <w:t xml:space="preserve">saw the </w:t>
      </w:r>
      <w:r w:rsidR="00E27F1B" w:rsidRPr="00E27F1B">
        <w:rPr>
          <w:rFonts w:ascii="Arial" w:hAnsi="Arial" w:cs="Arial"/>
          <w:sz w:val="24"/>
          <w:szCs w:val="24"/>
        </w:rPr>
        <w:t xml:space="preserve">University of the West Indies Mona Institute of Applied Sciences (UWI MIAS) </w:t>
      </w:r>
      <w:r w:rsidR="00082BB9">
        <w:rPr>
          <w:rFonts w:ascii="Arial" w:hAnsi="Arial" w:cs="Arial"/>
          <w:sz w:val="24"/>
          <w:szCs w:val="24"/>
        </w:rPr>
        <w:t xml:space="preserve">conducting scientific research that led </w:t>
      </w:r>
      <w:r w:rsidR="00B87E93">
        <w:rPr>
          <w:rFonts w:ascii="Arial" w:hAnsi="Arial" w:cs="Arial"/>
          <w:sz w:val="24"/>
          <w:szCs w:val="24"/>
        </w:rPr>
        <w:t>to</w:t>
      </w:r>
      <w:r w:rsidR="00E27F1B" w:rsidRPr="00E27F1B">
        <w:rPr>
          <w:rFonts w:ascii="Arial" w:hAnsi="Arial" w:cs="Arial"/>
          <w:sz w:val="24"/>
          <w:szCs w:val="24"/>
        </w:rPr>
        <w:t xml:space="preserve"> the first known Cold Pressed Castor Oil (CPCO) standard</w:t>
      </w:r>
      <w:r w:rsidR="00057A31">
        <w:rPr>
          <w:rFonts w:ascii="Arial" w:hAnsi="Arial" w:cs="Arial"/>
          <w:sz w:val="24"/>
          <w:szCs w:val="24"/>
        </w:rPr>
        <w:t xml:space="preserve">. Thus, </w:t>
      </w:r>
      <w:r w:rsidR="005E3633">
        <w:rPr>
          <w:rFonts w:ascii="Arial" w:hAnsi="Arial" w:cs="Arial"/>
          <w:sz w:val="24"/>
          <w:szCs w:val="24"/>
        </w:rPr>
        <w:t xml:space="preserve">partnerships with academia or research institutes </w:t>
      </w:r>
      <w:proofErr w:type="gramStart"/>
      <w:r w:rsidR="005E3633">
        <w:rPr>
          <w:rFonts w:ascii="Arial" w:hAnsi="Arial" w:cs="Arial"/>
          <w:sz w:val="24"/>
          <w:szCs w:val="24"/>
        </w:rPr>
        <w:t>are</w:t>
      </w:r>
      <w:proofErr w:type="gramEnd"/>
      <w:r w:rsidR="005E3633">
        <w:rPr>
          <w:rFonts w:ascii="Arial" w:hAnsi="Arial" w:cs="Arial"/>
          <w:sz w:val="24"/>
          <w:szCs w:val="24"/>
        </w:rPr>
        <w:t xml:space="preserve"> proven to </w:t>
      </w:r>
      <w:r w:rsidR="00826415">
        <w:rPr>
          <w:rFonts w:ascii="Arial" w:hAnsi="Arial" w:cs="Arial"/>
          <w:sz w:val="24"/>
          <w:szCs w:val="24"/>
        </w:rPr>
        <w:t xml:space="preserve">produce strong clustering initiatives. </w:t>
      </w:r>
      <w:r w:rsidR="007C7047">
        <w:rPr>
          <w:rFonts w:ascii="Arial" w:hAnsi="Arial" w:cs="Arial"/>
          <w:sz w:val="24"/>
          <w:szCs w:val="24"/>
        </w:rPr>
        <w:t>Given this context</w:t>
      </w:r>
      <w:r w:rsidR="007C7047" w:rsidRPr="00BB3ED5">
        <w:rPr>
          <w:rFonts w:ascii="Arial" w:hAnsi="Arial" w:cs="Arial"/>
          <w:sz w:val="24"/>
          <w:szCs w:val="24"/>
        </w:rPr>
        <w:t xml:space="preserve">, </w:t>
      </w:r>
      <w:r w:rsidR="007C7047">
        <w:rPr>
          <w:rFonts w:ascii="Arial" w:hAnsi="Arial" w:cs="Arial"/>
          <w:sz w:val="24"/>
          <w:szCs w:val="24"/>
        </w:rPr>
        <w:t>CC+</w:t>
      </w:r>
      <w:r w:rsidR="007C7047" w:rsidRPr="00BB3ED5">
        <w:rPr>
          <w:rFonts w:ascii="Arial" w:hAnsi="Arial" w:cs="Arial"/>
          <w:sz w:val="24"/>
          <w:szCs w:val="24"/>
        </w:rPr>
        <w:t xml:space="preserve"> </w:t>
      </w:r>
      <w:r w:rsidR="007C7047">
        <w:rPr>
          <w:rFonts w:ascii="Arial" w:hAnsi="Arial" w:cs="Arial"/>
          <w:sz w:val="24"/>
          <w:szCs w:val="24"/>
        </w:rPr>
        <w:t>is keen</w:t>
      </w:r>
      <w:r w:rsidR="007C7047" w:rsidRPr="00BB3ED5">
        <w:rPr>
          <w:rFonts w:ascii="Arial" w:hAnsi="Arial" w:cs="Arial"/>
          <w:sz w:val="24"/>
          <w:szCs w:val="24"/>
        </w:rPr>
        <w:t xml:space="preserve"> to support the design and implementation of cluster and value chain projects that deliver collective and public goods to enhance competitiveness, </w:t>
      </w:r>
      <w:r w:rsidR="007C7047">
        <w:rPr>
          <w:rFonts w:ascii="Arial" w:hAnsi="Arial" w:cs="Arial"/>
          <w:sz w:val="24"/>
          <w:szCs w:val="24"/>
        </w:rPr>
        <w:t xml:space="preserve">innovation and </w:t>
      </w:r>
      <w:r w:rsidR="007C7047" w:rsidRPr="00BB3ED5">
        <w:rPr>
          <w:rFonts w:ascii="Arial" w:hAnsi="Arial" w:cs="Arial"/>
          <w:sz w:val="24"/>
          <w:szCs w:val="24"/>
        </w:rPr>
        <w:t xml:space="preserve">climate </w:t>
      </w:r>
      <w:r w:rsidR="007C7047">
        <w:rPr>
          <w:rFonts w:ascii="Arial" w:hAnsi="Arial" w:cs="Arial"/>
          <w:sz w:val="24"/>
          <w:szCs w:val="24"/>
        </w:rPr>
        <w:t>resilience.</w:t>
      </w:r>
    </w:p>
    <w:p w14:paraId="27420229" w14:textId="77777777" w:rsidR="00F54682" w:rsidRDefault="00F54682" w:rsidP="00C84F9C">
      <w:pPr>
        <w:spacing w:after="0"/>
        <w:jc w:val="both"/>
        <w:rPr>
          <w:rFonts w:ascii="Arial" w:hAnsi="Arial" w:cs="Arial"/>
          <w:sz w:val="24"/>
          <w:szCs w:val="24"/>
        </w:rPr>
      </w:pPr>
    </w:p>
    <w:p w14:paraId="26DF04B6" w14:textId="77777777" w:rsidR="00C84F9C" w:rsidRPr="006956F3" w:rsidRDefault="00C84F9C" w:rsidP="00C84F9C">
      <w:pPr>
        <w:shd w:val="clear" w:color="auto" w:fill="1F3864" w:themeFill="accent1" w:themeFillShade="80"/>
        <w:jc w:val="both"/>
        <w:rPr>
          <w:rFonts w:ascii="Arial" w:hAnsi="Arial" w:cs="Arial"/>
          <w:b/>
          <w:bCs/>
          <w:sz w:val="24"/>
          <w:szCs w:val="24"/>
        </w:rPr>
      </w:pPr>
      <w:r>
        <w:rPr>
          <w:rFonts w:ascii="Arial" w:hAnsi="Arial" w:cs="Arial"/>
          <w:b/>
          <w:bCs/>
          <w:sz w:val="24"/>
          <w:szCs w:val="24"/>
        </w:rPr>
        <w:t>WHAT WILL MAKE A STRONG PROPOSAL?</w:t>
      </w:r>
    </w:p>
    <w:p w14:paraId="131F7EAE" w14:textId="554630C2" w:rsidR="00C84F9C" w:rsidRDefault="00C84F9C" w:rsidP="00C84F9C">
      <w:pPr>
        <w:pStyle w:val="Default"/>
        <w:jc w:val="both"/>
        <w:rPr>
          <w:rFonts w:eastAsia="Times New Roman"/>
          <w:color w:val="auto"/>
          <w:lang w:val="en-GB"/>
        </w:rPr>
      </w:pPr>
      <w:r>
        <w:rPr>
          <w:rFonts w:eastAsia="Times New Roman"/>
          <w:color w:val="auto"/>
          <w:lang w:val="en-GB"/>
        </w:rPr>
        <w:t>We are looking for proposals which:</w:t>
      </w:r>
    </w:p>
    <w:p w14:paraId="55DE2CF3" w14:textId="1D97A8D2" w:rsidR="00826415" w:rsidRDefault="00826415" w:rsidP="00C84F9C">
      <w:pPr>
        <w:pStyle w:val="Default"/>
        <w:numPr>
          <w:ilvl w:val="0"/>
          <w:numId w:val="36"/>
        </w:numPr>
        <w:jc w:val="both"/>
        <w:rPr>
          <w:rFonts w:eastAsia="Times New Roman"/>
          <w:color w:val="auto"/>
          <w:lang w:val="en-GB"/>
        </w:rPr>
      </w:pPr>
      <w:r>
        <w:rPr>
          <w:rFonts w:eastAsia="Times New Roman"/>
          <w:color w:val="auto"/>
          <w:lang w:val="en-GB"/>
        </w:rPr>
        <w:t xml:space="preserve">Propose </w:t>
      </w:r>
      <w:r>
        <w:rPr>
          <w:rFonts w:eastAsia="Times New Roman"/>
          <w:b/>
          <w:bCs/>
          <w:color w:val="auto"/>
          <w:lang w:val="en-GB"/>
        </w:rPr>
        <w:t xml:space="preserve">innovative solutions </w:t>
      </w:r>
      <w:r>
        <w:rPr>
          <w:rFonts w:eastAsia="Times New Roman"/>
          <w:color w:val="auto"/>
          <w:lang w:val="en-GB"/>
        </w:rPr>
        <w:t xml:space="preserve">with clear market demand. </w:t>
      </w:r>
    </w:p>
    <w:p w14:paraId="3A4B9DEC" w14:textId="01207968"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Clearly </w:t>
      </w:r>
      <w:r w:rsidRPr="006956F3">
        <w:rPr>
          <w:rFonts w:eastAsia="Times New Roman"/>
          <w:b/>
          <w:bCs/>
          <w:color w:val="auto"/>
          <w:lang w:val="en-GB"/>
        </w:rPr>
        <w:t>show the business opportunity</w:t>
      </w:r>
      <w:r>
        <w:rPr>
          <w:rFonts w:eastAsia="Times New Roman"/>
          <w:color w:val="auto"/>
          <w:lang w:val="en-GB"/>
        </w:rPr>
        <w:t xml:space="preserve"> the cluster will work on together, explaining the roles of each member.</w:t>
      </w:r>
    </w:p>
    <w:p w14:paraId="01F62FDE" w14:textId="084B295A"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lastRenderedPageBreak/>
        <w:t xml:space="preserve">Clearly </w:t>
      </w:r>
      <w:r w:rsidRPr="006956F3">
        <w:rPr>
          <w:rFonts w:eastAsia="Times New Roman"/>
          <w:b/>
          <w:bCs/>
          <w:color w:val="auto"/>
          <w:lang w:val="en-GB"/>
        </w:rPr>
        <w:t xml:space="preserve">outline the </w:t>
      </w:r>
      <w:r>
        <w:rPr>
          <w:rFonts w:eastAsia="Times New Roman"/>
          <w:b/>
          <w:bCs/>
          <w:color w:val="auto"/>
          <w:lang w:val="en-GB"/>
        </w:rPr>
        <w:t xml:space="preserve">proposed </w:t>
      </w:r>
      <w:r w:rsidR="00F723EA">
        <w:rPr>
          <w:rFonts w:eastAsia="Times New Roman"/>
          <w:b/>
          <w:bCs/>
          <w:color w:val="auto"/>
          <w:lang w:val="en-GB"/>
        </w:rPr>
        <w:t xml:space="preserve">innovation activities (process) and expected outputs and outcomes </w:t>
      </w:r>
      <w:r w:rsidR="006143F6">
        <w:rPr>
          <w:rFonts w:eastAsia="Times New Roman"/>
          <w:b/>
          <w:bCs/>
          <w:color w:val="auto"/>
          <w:lang w:val="en-GB"/>
        </w:rPr>
        <w:t>which through collective action will allow clusters to</w:t>
      </w:r>
      <w:r w:rsidR="00457555">
        <w:rPr>
          <w:rFonts w:eastAsia="Times New Roman"/>
          <w:b/>
          <w:bCs/>
          <w:color w:val="auto"/>
          <w:lang w:val="en-GB"/>
        </w:rPr>
        <w:t xml:space="preserve"> pursue</w:t>
      </w:r>
      <w:r w:rsidR="004452F6">
        <w:rPr>
          <w:rFonts w:eastAsia="Times New Roman"/>
          <w:b/>
          <w:bCs/>
          <w:color w:val="auto"/>
          <w:lang w:val="en-GB"/>
        </w:rPr>
        <w:t xml:space="preserve"> the</w:t>
      </w:r>
      <w:r w:rsidR="00457555">
        <w:rPr>
          <w:rFonts w:eastAsia="Times New Roman"/>
          <w:b/>
          <w:bCs/>
          <w:color w:val="auto"/>
          <w:lang w:val="en-GB"/>
        </w:rPr>
        <w:t xml:space="preserve"> opportunit</w:t>
      </w:r>
      <w:r w:rsidR="004452F6">
        <w:rPr>
          <w:rFonts w:eastAsia="Times New Roman"/>
          <w:b/>
          <w:bCs/>
          <w:color w:val="auto"/>
          <w:lang w:val="en-GB"/>
        </w:rPr>
        <w:t>y(s)</w:t>
      </w:r>
      <w:r w:rsidR="00457555">
        <w:rPr>
          <w:rFonts w:eastAsia="Times New Roman"/>
          <w:b/>
          <w:bCs/>
          <w:color w:val="auto"/>
          <w:lang w:val="en-GB"/>
        </w:rPr>
        <w:t xml:space="preserve"> and</w:t>
      </w:r>
      <w:r w:rsidR="004452F6">
        <w:rPr>
          <w:rFonts w:eastAsia="Times New Roman"/>
          <w:b/>
          <w:bCs/>
          <w:color w:val="auto"/>
          <w:lang w:val="en-GB"/>
        </w:rPr>
        <w:t>/or</w:t>
      </w:r>
      <w:r w:rsidR="00457555">
        <w:rPr>
          <w:rFonts w:eastAsia="Times New Roman"/>
          <w:b/>
          <w:bCs/>
          <w:color w:val="auto"/>
          <w:lang w:val="en-GB"/>
        </w:rPr>
        <w:t xml:space="preserve"> address </w:t>
      </w:r>
      <w:r w:rsidR="004452F6">
        <w:rPr>
          <w:rFonts w:eastAsia="Times New Roman"/>
          <w:b/>
          <w:bCs/>
          <w:color w:val="auto"/>
          <w:lang w:val="en-GB"/>
        </w:rPr>
        <w:t xml:space="preserve">the </w:t>
      </w:r>
      <w:r w:rsidR="00457555">
        <w:rPr>
          <w:rFonts w:eastAsia="Times New Roman"/>
          <w:b/>
          <w:bCs/>
          <w:color w:val="auto"/>
          <w:lang w:val="en-GB"/>
        </w:rPr>
        <w:t>challenge</w:t>
      </w:r>
      <w:r w:rsidR="004452F6">
        <w:rPr>
          <w:rFonts w:eastAsia="Times New Roman"/>
          <w:b/>
          <w:bCs/>
          <w:color w:val="auto"/>
          <w:lang w:val="en-GB"/>
        </w:rPr>
        <w:t>(</w:t>
      </w:r>
      <w:r w:rsidR="00457555">
        <w:rPr>
          <w:rFonts w:eastAsia="Times New Roman"/>
          <w:b/>
          <w:bCs/>
          <w:color w:val="auto"/>
          <w:lang w:val="en-GB"/>
        </w:rPr>
        <w:t>s</w:t>
      </w:r>
      <w:r w:rsidR="004452F6">
        <w:rPr>
          <w:rFonts w:eastAsia="Times New Roman"/>
          <w:b/>
          <w:bCs/>
          <w:color w:val="auto"/>
          <w:lang w:val="en-GB"/>
        </w:rPr>
        <w:t>)</w:t>
      </w:r>
      <w:r w:rsidR="00457555">
        <w:rPr>
          <w:rFonts w:eastAsia="Times New Roman"/>
          <w:b/>
          <w:bCs/>
          <w:color w:val="auto"/>
          <w:lang w:val="en-GB"/>
        </w:rPr>
        <w:t xml:space="preserve"> </w:t>
      </w:r>
      <w:r w:rsidR="00457555" w:rsidRPr="00457555">
        <w:rPr>
          <w:rFonts w:eastAsia="Times New Roman"/>
          <w:color w:val="auto"/>
          <w:lang w:val="en-GB"/>
        </w:rPr>
        <w:t xml:space="preserve">in ways </w:t>
      </w:r>
      <w:r>
        <w:rPr>
          <w:rFonts w:eastAsia="Times New Roman"/>
          <w:color w:val="auto"/>
          <w:lang w:val="en-GB"/>
        </w:rPr>
        <w:t>that firms cannot do alone</w:t>
      </w:r>
      <w:r w:rsidR="00855BC2">
        <w:rPr>
          <w:rFonts w:eastAsia="Times New Roman"/>
          <w:color w:val="auto"/>
          <w:lang w:val="en-GB"/>
        </w:rPr>
        <w:t>,</w:t>
      </w:r>
      <w:r>
        <w:rPr>
          <w:rFonts w:eastAsia="Times New Roman"/>
          <w:color w:val="auto"/>
          <w:lang w:val="en-GB"/>
        </w:rPr>
        <w:t xml:space="preserve"> </w:t>
      </w:r>
      <w:r w:rsidR="00855BC2">
        <w:rPr>
          <w:rFonts w:eastAsia="Times New Roman"/>
          <w:color w:val="auto"/>
          <w:lang w:val="en-GB"/>
        </w:rPr>
        <w:t xml:space="preserve">thereby </w:t>
      </w:r>
      <w:r>
        <w:rPr>
          <w:rFonts w:eastAsia="Times New Roman"/>
          <w:color w:val="auto"/>
          <w:lang w:val="en-GB"/>
        </w:rPr>
        <w:t>explain</w:t>
      </w:r>
      <w:r w:rsidR="00855BC2">
        <w:rPr>
          <w:rFonts w:eastAsia="Times New Roman"/>
          <w:color w:val="auto"/>
          <w:lang w:val="en-GB"/>
        </w:rPr>
        <w:t>ing</w:t>
      </w:r>
      <w:r>
        <w:rPr>
          <w:rFonts w:eastAsia="Times New Roman"/>
          <w:color w:val="auto"/>
          <w:lang w:val="en-GB"/>
        </w:rPr>
        <w:t xml:space="preserve"> why the collective approach is needed. </w:t>
      </w:r>
    </w:p>
    <w:p w14:paraId="5C9715EA"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Show </w:t>
      </w:r>
      <w:r w:rsidRPr="006956F3">
        <w:rPr>
          <w:rFonts w:eastAsia="Times New Roman"/>
          <w:b/>
          <w:bCs/>
          <w:color w:val="auto"/>
          <w:lang w:val="en-GB"/>
        </w:rPr>
        <w:t>additionality and value</w:t>
      </w:r>
      <w:r>
        <w:rPr>
          <w:rFonts w:eastAsia="Times New Roman"/>
          <w:color w:val="auto"/>
          <w:lang w:val="en-GB"/>
        </w:rPr>
        <w:t xml:space="preserve"> – how will the proposed activity benefit not only the cluster, but the sector and national or regional interests, as applicable. </w:t>
      </w:r>
    </w:p>
    <w:p w14:paraId="2B3089AE" w14:textId="77777777" w:rsidR="00C84F9C" w:rsidRDefault="00C84F9C" w:rsidP="00C84F9C">
      <w:pPr>
        <w:pStyle w:val="Default"/>
        <w:numPr>
          <w:ilvl w:val="0"/>
          <w:numId w:val="36"/>
        </w:numPr>
        <w:jc w:val="both"/>
        <w:rPr>
          <w:rFonts w:eastAsia="Times New Roman"/>
          <w:color w:val="auto"/>
          <w:lang w:val="en-GB"/>
        </w:rPr>
      </w:pPr>
      <w:r w:rsidRPr="00DB0917">
        <w:rPr>
          <w:rFonts w:eastAsia="Times New Roman"/>
          <w:color w:val="auto"/>
          <w:lang w:val="en-GB"/>
        </w:rPr>
        <w:t>Show the</w:t>
      </w:r>
      <w:r w:rsidRPr="006956F3">
        <w:rPr>
          <w:rFonts w:eastAsia="Times New Roman"/>
          <w:b/>
          <w:bCs/>
          <w:color w:val="auto"/>
          <w:lang w:val="en-GB"/>
        </w:rPr>
        <w:t xml:space="preserve"> climate benefits</w:t>
      </w:r>
      <w:r>
        <w:rPr>
          <w:rFonts w:eastAsia="Times New Roman"/>
          <w:color w:val="auto"/>
          <w:lang w:val="en-GB"/>
        </w:rPr>
        <w:t xml:space="preserve"> the cluster will deliver.</w:t>
      </w:r>
    </w:p>
    <w:p w14:paraId="001E9043" w14:textId="77777777" w:rsidR="00C84F9C" w:rsidRDefault="00C84F9C" w:rsidP="00C84F9C">
      <w:pPr>
        <w:pStyle w:val="Default"/>
        <w:numPr>
          <w:ilvl w:val="0"/>
          <w:numId w:val="36"/>
        </w:numPr>
        <w:jc w:val="both"/>
        <w:rPr>
          <w:rFonts w:eastAsia="Times New Roman"/>
          <w:color w:val="auto"/>
          <w:lang w:val="en-GB"/>
        </w:rPr>
      </w:pPr>
      <w:r w:rsidRPr="00DB0917">
        <w:rPr>
          <w:rFonts w:eastAsia="Times New Roman"/>
          <w:color w:val="auto"/>
          <w:lang w:val="en-GB"/>
        </w:rPr>
        <w:t>Outline the</w:t>
      </w:r>
      <w:r w:rsidRPr="006956F3">
        <w:rPr>
          <w:rFonts w:eastAsia="Times New Roman"/>
          <w:b/>
          <w:bCs/>
          <w:color w:val="auto"/>
          <w:lang w:val="en-GB"/>
        </w:rPr>
        <w:t xml:space="preserve"> specific commitments</w:t>
      </w:r>
      <w:r>
        <w:rPr>
          <w:rFonts w:eastAsia="Times New Roman"/>
          <w:color w:val="auto"/>
          <w:lang w:val="en-GB"/>
        </w:rPr>
        <w:t xml:space="preserve"> each member is making (cash/in-kind, time, data, etc.). </w:t>
      </w:r>
    </w:p>
    <w:p w14:paraId="6A086564" w14:textId="50C4B557" w:rsidR="00C84F9C" w:rsidRPr="00E45802" w:rsidRDefault="00C84F9C" w:rsidP="00E45802">
      <w:pPr>
        <w:pStyle w:val="Default"/>
        <w:numPr>
          <w:ilvl w:val="0"/>
          <w:numId w:val="36"/>
        </w:numPr>
        <w:jc w:val="both"/>
        <w:rPr>
          <w:rFonts w:eastAsia="Times New Roman"/>
          <w:color w:val="auto"/>
          <w:lang w:val="en-GB"/>
        </w:rPr>
      </w:pPr>
      <w:r w:rsidRPr="006956F3">
        <w:rPr>
          <w:rFonts w:eastAsia="Times New Roman"/>
          <w:color w:val="auto"/>
          <w:lang w:val="en-GB"/>
        </w:rPr>
        <w:t>Show how the activity will be</w:t>
      </w:r>
      <w:r>
        <w:rPr>
          <w:rFonts w:eastAsia="Times New Roman"/>
          <w:b/>
          <w:bCs/>
          <w:color w:val="auto"/>
          <w:lang w:val="en-GB"/>
        </w:rPr>
        <w:t xml:space="preserve"> sustainable</w:t>
      </w:r>
      <w:r>
        <w:rPr>
          <w:rFonts w:eastAsia="Times New Roman"/>
          <w:color w:val="auto"/>
          <w:lang w:val="en-GB"/>
        </w:rPr>
        <w:t xml:space="preserve"> and continue beyond the life of the project. Identify any other resources or strategies the cluster is undertaking to contribute to sustainability.</w:t>
      </w:r>
    </w:p>
    <w:p w14:paraId="0EA9F412" w14:textId="77777777" w:rsidR="00855BC2" w:rsidRDefault="00855BC2" w:rsidP="00855BC2">
      <w:pPr>
        <w:pStyle w:val="Default"/>
        <w:jc w:val="both"/>
        <w:rPr>
          <w:rFonts w:eastAsia="Times New Roman"/>
          <w:b/>
          <w:bCs/>
          <w:color w:val="auto"/>
          <w:u w:val="single"/>
          <w:lang w:val="en-GB"/>
        </w:rPr>
      </w:pPr>
    </w:p>
    <w:p w14:paraId="5F26A0CB" w14:textId="1D534D26" w:rsidR="00C84F9C" w:rsidRDefault="00C84F9C" w:rsidP="00F80CF1">
      <w:pPr>
        <w:pStyle w:val="Default"/>
        <w:jc w:val="both"/>
        <w:rPr>
          <w:rFonts w:eastAsia="Times New Roman"/>
          <w:b/>
          <w:bCs/>
          <w:color w:val="auto"/>
          <w:u w:val="single"/>
          <w:lang w:val="en-GB"/>
        </w:rPr>
      </w:pPr>
      <w:r w:rsidRPr="006956F3">
        <w:rPr>
          <w:rFonts w:eastAsia="Times New Roman"/>
          <w:b/>
          <w:bCs/>
          <w:color w:val="auto"/>
          <w:u w:val="single"/>
          <w:lang w:val="en-GB"/>
        </w:rPr>
        <w:t>What Makes a Strong Cluster?</w:t>
      </w:r>
    </w:p>
    <w:p w14:paraId="260A5610" w14:textId="77777777" w:rsidR="006E1948" w:rsidRPr="006956F3" w:rsidRDefault="006E1948" w:rsidP="00F80CF1">
      <w:pPr>
        <w:pStyle w:val="Default"/>
        <w:jc w:val="both"/>
        <w:rPr>
          <w:rFonts w:eastAsia="Times New Roman"/>
          <w:b/>
          <w:bCs/>
          <w:color w:val="auto"/>
          <w:u w:val="single"/>
          <w:lang w:val="en-GB"/>
        </w:rPr>
      </w:pPr>
    </w:p>
    <w:p w14:paraId="67F36210"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Commitment from all members to collaborate and work together (meet regularly, shared decision making, transparent processes, etc.). </w:t>
      </w:r>
    </w:p>
    <w:p w14:paraId="7F05E33D" w14:textId="77777777" w:rsidR="00C84F9C" w:rsidRDefault="00C84F9C" w:rsidP="00C84F9C">
      <w:pPr>
        <w:pStyle w:val="Default"/>
        <w:numPr>
          <w:ilvl w:val="0"/>
          <w:numId w:val="36"/>
        </w:numPr>
        <w:jc w:val="both"/>
        <w:rPr>
          <w:rFonts w:eastAsia="Times New Roman"/>
          <w:color w:val="auto"/>
          <w:lang w:val="en-GB"/>
        </w:rPr>
      </w:pPr>
      <w:r>
        <w:rPr>
          <w:rFonts w:eastAsia="Times New Roman"/>
          <w:color w:val="auto"/>
          <w:lang w:val="en-GB"/>
        </w:rPr>
        <w:t xml:space="preserve">Agreement and clarity on the market opportunity, climate actions and role. </w:t>
      </w:r>
    </w:p>
    <w:p w14:paraId="44951D60" w14:textId="77777777" w:rsidR="00722408" w:rsidRDefault="00C84F9C" w:rsidP="00722408">
      <w:pPr>
        <w:pStyle w:val="Default"/>
        <w:numPr>
          <w:ilvl w:val="0"/>
          <w:numId w:val="36"/>
        </w:numPr>
        <w:jc w:val="both"/>
        <w:rPr>
          <w:rFonts w:eastAsia="Times New Roman"/>
          <w:color w:val="auto"/>
          <w:lang w:val="en-GB"/>
        </w:rPr>
      </w:pPr>
      <w:r>
        <w:rPr>
          <w:rFonts w:eastAsia="Times New Roman"/>
          <w:color w:val="auto"/>
          <w:lang w:val="en-GB"/>
        </w:rPr>
        <w:t>Dedicated time, cash and in-kind resources and budget for joint services (e.g. management, training, research).</w:t>
      </w:r>
    </w:p>
    <w:p w14:paraId="6E6AEA76" w14:textId="4F8699ED" w:rsidR="0046628C" w:rsidRPr="006E1948" w:rsidRDefault="00C84F9C" w:rsidP="00F80CF1">
      <w:pPr>
        <w:pStyle w:val="Default"/>
        <w:numPr>
          <w:ilvl w:val="0"/>
          <w:numId w:val="36"/>
        </w:numPr>
        <w:jc w:val="both"/>
        <w:rPr>
          <w:rFonts w:eastAsia="Times New Roman"/>
          <w:color w:val="auto"/>
          <w:lang w:val="en-GB"/>
        </w:rPr>
      </w:pPr>
      <w:r w:rsidRPr="00722408">
        <w:rPr>
          <w:rFonts w:eastAsia="Times New Roman"/>
          <w:lang w:val="en-GB"/>
        </w:rPr>
        <w:t>Open information-sharing arrangements which allow for baseline data and results to be tracked for the cluster.</w:t>
      </w:r>
    </w:p>
    <w:p w14:paraId="581ED575" w14:textId="7D350192" w:rsidR="006E1948" w:rsidRPr="00F80CF1" w:rsidRDefault="006E1948" w:rsidP="00F80CF1">
      <w:pPr>
        <w:pStyle w:val="Default"/>
        <w:numPr>
          <w:ilvl w:val="0"/>
          <w:numId w:val="36"/>
        </w:numPr>
        <w:jc w:val="both"/>
        <w:rPr>
          <w:rFonts w:eastAsia="Times New Roman"/>
          <w:color w:val="auto"/>
          <w:lang w:val="en-GB"/>
        </w:rPr>
      </w:pPr>
      <w:r>
        <w:rPr>
          <w:rFonts w:eastAsia="Times New Roman"/>
          <w:lang w:val="en-GB"/>
        </w:rPr>
        <w:t>Innova</w:t>
      </w:r>
      <w:r w:rsidR="00FA0365">
        <w:rPr>
          <w:rFonts w:eastAsia="Times New Roman"/>
          <w:lang w:val="en-GB"/>
        </w:rPr>
        <w:t xml:space="preserve">tive clusters emphasize research and development intensity, knowledge spillovers, industry-academia linkages and continuous improvement. </w:t>
      </w:r>
    </w:p>
    <w:p w14:paraId="2672B209" w14:textId="44F72A43" w:rsidR="00AF12E4" w:rsidRDefault="00250983" w:rsidP="007960C1">
      <w:pPr>
        <w:spacing w:before="120" w:after="360"/>
        <w:jc w:val="both"/>
        <w:rPr>
          <w:rFonts w:ascii="Arial" w:hAnsi="Arial" w:cs="Arial"/>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0" behindDoc="0" locked="0" layoutInCell="1" allowOverlap="1" wp14:anchorId="42F04001" wp14:editId="46DB3A45">
                <wp:simplePos x="0" y="0"/>
                <wp:positionH relativeFrom="margin">
                  <wp:posOffset>3810</wp:posOffset>
                </wp:positionH>
                <wp:positionV relativeFrom="paragraph">
                  <wp:posOffset>0</wp:posOffset>
                </wp:positionV>
                <wp:extent cx="6837680" cy="8229600"/>
                <wp:effectExtent l="0" t="0" r="2032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8229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8CDACBD" w14:textId="25DB7133"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w:t>
                            </w:r>
                            <w:r w:rsidR="003C0051">
                              <w:rPr>
                                <w:rFonts w:ascii="Arial" w:hAnsi="Arial" w:cs="Arial"/>
                                <w:b/>
                                <w:bCs/>
                                <w:color w:val="FFFFFF" w:themeColor="background1"/>
                              </w:rPr>
                              <w:t xml:space="preserve"> INNOVATIVE</w:t>
                            </w:r>
                            <w:r w:rsidRPr="00250983">
                              <w:rPr>
                                <w:rFonts w:ascii="Arial" w:hAnsi="Arial" w:cs="Arial"/>
                                <w:b/>
                                <w:bCs/>
                                <w:color w:val="FFFFFF" w:themeColor="background1"/>
                              </w:rPr>
                              <w:t xml:space="preserve"> CLUSTERS</w:t>
                            </w:r>
                          </w:p>
                          <w:p w14:paraId="6B777F27" w14:textId="3CE4E3E5" w:rsidR="00F11B84" w:rsidRDefault="008B7267" w:rsidP="00F11B84">
                            <w:pPr>
                              <w:jc w:val="center"/>
                              <w:rPr>
                                <w:rFonts w:ascii="Arial" w:hAnsi="Arial" w:cs="Arial"/>
                                <w:b/>
                                <w:bCs/>
                                <w:color w:val="FFFFFF" w:themeColor="background1"/>
                              </w:rPr>
                            </w:pPr>
                            <w:r>
                              <w:rPr>
                                <w:rFonts w:ascii="Arial" w:hAnsi="Arial" w:cs="Arial"/>
                                <w:b/>
                                <w:bCs/>
                                <w:color w:val="FFFFFF" w:themeColor="background1"/>
                              </w:rPr>
                              <w:t>The following</w:t>
                            </w:r>
                            <w:r w:rsidR="00250983" w:rsidRPr="00250983">
                              <w:rPr>
                                <w:rFonts w:ascii="Arial" w:hAnsi="Arial" w:cs="Arial"/>
                                <w:b/>
                                <w:bCs/>
                                <w:color w:val="FFFFFF" w:themeColor="background1"/>
                              </w:rPr>
                              <w:t xml:space="preserve"> examples </w:t>
                            </w:r>
                            <w:r>
                              <w:rPr>
                                <w:rFonts w:ascii="Arial" w:hAnsi="Arial" w:cs="Arial"/>
                                <w:b/>
                                <w:bCs/>
                                <w:color w:val="FFFFFF" w:themeColor="background1"/>
                              </w:rPr>
                              <w:t xml:space="preserve">illustrate the types of </w:t>
                            </w:r>
                            <w:r w:rsidR="00250983" w:rsidRPr="00250983">
                              <w:rPr>
                                <w:rFonts w:ascii="Arial" w:hAnsi="Arial" w:cs="Arial"/>
                                <w:b/>
                                <w:bCs/>
                                <w:color w:val="FFFFFF" w:themeColor="background1"/>
                              </w:rPr>
                              <w:t>cluster and value chain</w:t>
                            </w:r>
                            <w:r>
                              <w:rPr>
                                <w:rFonts w:ascii="Arial" w:hAnsi="Arial" w:cs="Arial"/>
                                <w:b/>
                                <w:bCs/>
                                <w:color w:val="FFFFFF" w:themeColor="background1"/>
                              </w:rPr>
                              <w:t xml:space="preserve"> collaborations</w:t>
                            </w:r>
                            <w:r w:rsidR="00250983" w:rsidRPr="00250983">
                              <w:rPr>
                                <w:rFonts w:ascii="Arial" w:hAnsi="Arial" w:cs="Arial"/>
                                <w:b/>
                                <w:bCs/>
                                <w:color w:val="FFFFFF" w:themeColor="background1"/>
                              </w:rPr>
                              <w:t xml:space="preserve"> that could align with</w:t>
                            </w:r>
                            <w:r w:rsidR="00250983">
                              <w:rPr>
                                <w:rFonts w:ascii="Arial" w:hAnsi="Arial" w:cs="Arial"/>
                                <w:b/>
                                <w:bCs/>
                                <w:color w:val="FFFFFF" w:themeColor="background1"/>
                              </w:rPr>
                              <w:t xml:space="preserve"> </w:t>
                            </w:r>
                            <w:r>
                              <w:rPr>
                                <w:rFonts w:ascii="Arial" w:hAnsi="Arial" w:cs="Arial"/>
                                <w:b/>
                                <w:bCs/>
                                <w:color w:val="FFFFFF" w:themeColor="background1"/>
                              </w:rPr>
                              <w:t xml:space="preserve">the objectives of </w:t>
                            </w:r>
                            <w:r w:rsidR="00250983" w:rsidRPr="00250983">
                              <w:rPr>
                                <w:rFonts w:ascii="Arial" w:hAnsi="Arial" w:cs="Arial"/>
                                <w:b/>
                                <w:bCs/>
                                <w:color w:val="FFFFFF" w:themeColor="background1"/>
                              </w:rPr>
                              <w:t>CC+</w:t>
                            </w:r>
                            <w:r>
                              <w:rPr>
                                <w:rFonts w:ascii="Arial" w:hAnsi="Arial" w:cs="Arial"/>
                                <w:b/>
                                <w:bCs/>
                                <w:color w:val="FFFFFF" w:themeColor="background1"/>
                              </w:rPr>
                              <w:t>. These examples are illustrative only and are intended to help applicants understand the types of initiatives that may be supported under this call.</w:t>
                            </w:r>
                          </w:p>
                          <w:p w14:paraId="0DFD86AE" w14:textId="5539D14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1. </w:t>
                            </w:r>
                            <w:r w:rsidR="001E28D7">
                              <w:rPr>
                                <w:rFonts w:ascii="Arial" w:eastAsia="Times New Roman" w:hAnsi="Arial" w:cs="Arial"/>
                                <w:b/>
                                <w:bCs/>
                                <w:color w:val="FFFFFF" w:themeColor="background1"/>
                                <w:sz w:val="24"/>
                                <w:szCs w:val="24"/>
                              </w:rPr>
                              <w:t xml:space="preserve">Digital </w:t>
                            </w:r>
                            <w:r w:rsidR="005104EA">
                              <w:rPr>
                                <w:rFonts w:ascii="Arial" w:eastAsia="Times New Roman" w:hAnsi="Arial" w:cs="Arial"/>
                                <w:b/>
                                <w:bCs/>
                                <w:color w:val="FFFFFF" w:themeColor="background1"/>
                                <w:sz w:val="24"/>
                                <w:szCs w:val="24"/>
                              </w:rPr>
                              <w:t xml:space="preserve">and Platform-based </w:t>
                            </w:r>
                            <w:r w:rsidR="001E28D7">
                              <w:rPr>
                                <w:rFonts w:ascii="Arial" w:eastAsia="Times New Roman" w:hAnsi="Arial" w:cs="Arial"/>
                                <w:b/>
                                <w:bCs/>
                                <w:color w:val="FFFFFF" w:themeColor="background1"/>
                                <w:sz w:val="24"/>
                                <w:szCs w:val="24"/>
                              </w:rPr>
                              <w:t>Services</w:t>
                            </w:r>
                          </w:p>
                          <w:p w14:paraId="52247B0E" w14:textId="3C615910" w:rsidR="00250983" w:rsidRPr="00250983" w:rsidRDefault="005D5DAE" w:rsidP="008A625D">
                            <w:pPr>
                              <w:numPr>
                                <w:ilvl w:val="0"/>
                                <w:numId w:val="28"/>
                              </w:numPr>
                              <w:jc w:val="both"/>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Fintech</w:t>
                            </w:r>
                            <w:r w:rsidR="00250983" w:rsidRPr="00250983">
                              <w:rPr>
                                <w:rFonts w:ascii="Arial" w:eastAsia="Times New Roman" w:hAnsi="Arial" w:cs="Arial"/>
                                <w:b/>
                                <w:bCs/>
                                <w:color w:val="FFFFFF" w:themeColor="background1"/>
                                <w:sz w:val="24"/>
                                <w:szCs w:val="24"/>
                              </w:rPr>
                              <w:t xml:space="preserve"> Clusters: </w:t>
                            </w:r>
                            <w:r w:rsidR="00C8055C">
                              <w:rPr>
                                <w:rFonts w:ascii="Arial" w:eastAsia="Times New Roman" w:hAnsi="Arial" w:cs="Arial"/>
                                <w:color w:val="FFFFFF" w:themeColor="background1"/>
                                <w:sz w:val="24"/>
                                <w:szCs w:val="24"/>
                              </w:rPr>
                              <w:t>S</w:t>
                            </w:r>
                            <w:r w:rsidR="00E34695">
                              <w:rPr>
                                <w:rFonts w:ascii="Arial" w:eastAsia="Times New Roman" w:hAnsi="Arial" w:cs="Arial"/>
                                <w:color w:val="FFFFFF" w:themeColor="background1"/>
                                <w:sz w:val="24"/>
                                <w:szCs w:val="24"/>
                              </w:rPr>
                              <w:t>of</w:t>
                            </w:r>
                            <w:r w:rsidR="00286A98">
                              <w:rPr>
                                <w:rFonts w:ascii="Arial" w:eastAsia="Times New Roman" w:hAnsi="Arial" w:cs="Arial"/>
                                <w:color w:val="FFFFFF" w:themeColor="background1"/>
                                <w:sz w:val="24"/>
                                <w:szCs w:val="24"/>
                              </w:rPr>
                              <w:t>t</w:t>
                            </w:r>
                            <w:r w:rsidR="00E34695">
                              <w:rPr>
                                <w:rFonts w:ascii="Arial" w:eastAsia="Times New Roman" w:hAnsi="Arial" w:cs="Arial"/>
                                <w:color w:val="FFFFFF" w:themeColor="background1"/>
                                <w:sz w:val="24"/>
                                <w:szCs w:val="24"/>
                              </w:rPr>
                              <w:t>ware</w:t>
                            </w:r>
                            <w:r w:rsidR="00286A98">
                              <w:rPr>
                                <w:rFonts w:ascii="Arial" w:eastAsia="Times New Roman" w:hAnsi="Arial" w:cs="Arial"/>
                                <w:color w:val="FFFFFF" w:themeColor="background1"/>
                                <w:sz w:val="24"/>
                                <w:szCs w:val="24"/>
                              </w:rPr>
                              <w:t xml:space="preserve"> startups</w:t>
                            </w:r>
                            <w:r w:rsidR="00250983" w:rsidRPr="00250983">
                              <w:rPr>
                                <w:rFonts w:ascii="Arial" w:eastAsia="Times New Roman" w:hAnsi="Arial" w:cs="Arial"/>
                                <w:color w:val="FFFFFF" w:themeColor="background1"/>
                                <w:sz w:val="24"/>
                                <w:szCs w:val="24"/>
                              </w:rPr>
                              <w:t xml:space="preserve">, </w:t>
                            </w:r>
                            <w:r w:rsidR="00B4240D">
                              <w:rPr>
                                <w:rFonts w:ascii="Arial" w:eastAsia="Times New Roman" w:hAnsi="Arial" w:cs="Arial"/>
                                <w:color w:val="FFFFFF" w:themeColor="background1"/>
                                <w:sz w:val="24"/>
                                <w:szCs w:val="24"/>
                              </w:rPr>
                              <w:t>e-commerce</w:t>
                            </w:r>
                            <w:r w:rsidR="008B7267">
                              <w:rPr>
                                <w:rFonts w:ascii="Arial" w:eastAsia="Times New Roman" w:hAnsi="Arial" w:cs="Arial"/>
                                <w:color w:val="FFFFFF" w:themeColor="background1"/>
                                <w:sz w:val="24"/>
                                <w:szCs w:val="24"/>
                              </w:rPr>
                              <w:t>-</w:t>
                            </w:r>
                            <w:r w:rsidR="00B4240D">
                              <w:rPr>
                                <w:rFonts w:ascii="Arial" w:eastAsia="Times New Roman" w:hAnsi="Arial" w:cs="Arial"/>
                                <w:color w:val="FFFFFF" w:themeColor="background1"/>
                                <w:sz w:val="24"/>
                                <w:szCs w:val="24"/>
                              </w:rPr>
                              <w:t>driven SMEs</w:t>
                            </w:r>
                            <w:r w:rsidR="00250983" w:rsidRPr="00250983">
                              <w:rPr>
                                <w:rFonts w:ascii="Arial" w:eastAsia="Times New Roman" w:hAnsi="Arial" w:cs="Arial"/>
                                <w:color w:val="FFFFFF" w:themeColor="background1"/>
                                <w:sz w:val="24"/>
                                <w:szCs w:val="24"/>
                              </w:rPr>
                              <w:t xml:space="preserve"> and</w:t>
                            </w:r>
                            <w:r w:rsidR="007445F4">
                              <w:rPr>
                                <w:rFonts w:ascii="Arial" w:eastAsia="Times New Roman" w:hAnsi="Arial" w:cs="Arial"/>
                                <w:color w:val="FFFFFF" w:themeColor="background1"/>
                                <w:sz w:val="24"/>
                                <w:szCs w:val="24"/>
                              </w:rPr>
                              <w:t xml:space="preserve"> </w:t>
                            </w:r>
                            <w:r w:rsidR="00086CB9">
                              <w:rPr>
                                <w:rFonts w:ascii="Arial" w:eastAsia="Times New Roman" w:hAnsi="Arial" w:cs="Arial"/>
                                <w:color w:val="FFFFFF" w:themeColor="background1"/>
                                <w:sz w:val="24"/>
                                <w:szCs w:val="24"/>
                              </w:rPr>
                              <w:t>regulator</w:t>
                            </w:r>
                            <w:r w:rsidR="008B7267">
                              <w:rPr>
                                <w:rFonts w:ascii="Arial" w:eastAsia="Times New Roman" w:hAnsi="Arial" w:cs="Arial"/>
                                <w:color w:val="FFFFFF" w:themeColor="background1"/>
                                <w:sz w:val="24"/>
                                <w:szCs w:val="24"/>
                              </w:rPr>
                              <w:t>y institutions</w:t>
                            </w:r>
                            <w:r w:rsidR="00250983" w:rsidRPr="00250983">
                              <w:rPr>
                                <w:rFonts w:ascii="Arial" w:eastAsia="Times New Roman" w:hAnsi="Arial" w:cs="Arial"/>
                                <w:color w:val="FFFFFF" w:themeColor="background1"/>
                                <w:sz w:val="24"/>
                                <w:szCs w:val="24"/>
                              </w:rPr>
                              <w:t xml:space="preserve"> collaborating to </w:t>
                            </w:r>
                            <w:r w:rsidR="00086CB9">
                              <w:rPr>
                                <w:rFonts w:ascii="Arial" w:eastAsia="Times New Roman" w:hAnsi="Arial" w:cs="Arial"/>
                                <w:color w:val="FFFFFF" w:themeColor="background1"/>
                                <w:sz w:val="24"/>
                                <w:szCs w:val="24"/>
                              </w:rPr>
                              <w:t>develop and pilot</w:t>
                            </w:r>
                            <w:r w:rsidR="006674F7">
                              <w:rPr>
                                <w:rFonts w:ascii="Arial" w:eastAsia="Times New Roman" w:hAnsi="Arial" w:cs="Arial"/>
                                <w:color w:val="FFFFFF" w:themeColor="background1"/>
                                <w:sz w:val="24"/>
                                <w:szCs w:val="24"/>
                              </w:rPr>
                              <w:t xml:space="preserve"> </w:t>
                            </w:r>
                            <w:r w:rsidR="00530E81">
                              <w:rPr>
                                <w:rFonts w:ascii="Arial" w:eastAsia="Times New Roman" w:hAnsi="Arial" w:cs="Arial"/>
                                <w:color w:val="FFFFFF" w:themeColor="background1"/>
                                <w:sz w:val="24"/>
                                <w:szCs w:val="24"/>
                              </w:rPr>
                              <w:t>digital payment platform</w:t>
                            </w:r>
                            <w:r w:rsidR="00F72565">
                              <w:rPr>
                                <w:rFonts w:ascii="Arial" w:eastAsia="Times New Roman" w:hAnsi="Arial" w:cs="Arial"/>
                                <w:color w:val="FFFFFF" w:themeColor="background1"/>
                                <w:sz w:val="24"/>
                                <w:szCs w:val="24"/>
                              </w:rPr>
                              <w:t>s</w:t>
                            </w:r>
                            <w:r w:rsidR="00530E81">
                              <w:rPr>
                                <w:rFonts w:ascii="Arial" w:eastAsia="Times New Roman" w:hAnsi="Arial" w:cs="Arial"/>
                                <w:color w:val="FFFFFF" w:themeColor="background1"/>
                                <w:sz w:val="24"/>
                                <w:szCs w:val="24"/>
                              </w:rPr>
                              <w:t xml:space="preserve"> </w:t>
                            </w:r>
                            <w:r w:rsidR="00F72565">
                              <w:rPr>
                                <w:rFonts w:ascii="Arial" w:eastAsia="Times New Roman" w:hAnsi="Arial" w:cs="Arial"/>
                                <w:color w:val="FFFFFF" w:themeColor="background1"/>
                                <w:sz w:val="24"/>
                                <w:szCs w:val="24"/>
                              </w:rPr>
                              <w:t>or</w:t>
                            </w:r>
                            <w:r w:rsidR="00530E81">
                              <w:rPr>
                                <w:rFonts w:ascii="Arial" w:eastAsia="Times New Roman" w:hAnsi="Arial" w:cs="Arial"/>
                                <w:color w:val="FFFFFF" w:themeColor="background1"/>
                                <w:sz w:val="24"/>
                                <w:szCs w:val="24"/>
                              </w:rPr>
                              <w:t xml:space="preserve"> mobile wallet</w:t>
                            </w:r>
                            <w:r w:rsidR="00F72565">
                              <w:rPr>
                                <w:rFonts w:ascii="Arial" w:eastAsia="Times New Roman" w:hAnsi="Arial" w:cs="Arial"/>
                                <w:color w:val="FFFFFF" w:themeColor="background1"/>
                                <w:sz w:val="24"/>
                                <w:szCs w:val="24"/>
                              </w:rPr>
                              <w:t xml:space="preserve"> solutions</w:t>
                            </w:r>
                            <w:r w:rsidR="00391A7A">
                              <w:rPr>
                                <w:rFonts w:ascii="Arial" w:eastAsia="Times New Roman" w:hAnsi="Arial" w:cs="Arial"/>
                                <w:color w:val="FFFFFF" w:themeColor="background1"/>
                                <w:sz w:val="24"/>
                                <w:szCs w:val="24"/>
                              </w:rPr>
                              <w:t xml:space="preserve"> </w:t>
                            </w:r>
                            <w:r w:rsidR="009362C8">
                              <w:rPr>
                                <w:rFonts w:ascii="Arial" w:eastAsia="Times New Roman" w:hAnsi="Arial" w:cs="Arial"/>
                                <w:color w:val="FFFFFF" w:themeColor="background1"/>
                                <w:sz w:val="24"/>
                                <w:szCs w:val="24"/>
                              </w:rPr>
                              <w:t>tailored to small island economies</w:t>
                            </w:r>
                            <w:r w:rsidR="00F72565">
                              <w:rPr>
                                <w:rFonts w:ascii="Arial" w:eastAsia="Times New Roman" w:hAnsi="Arial" w:cs="Arial"/>
                                <w:color w:val="FFFFFF" w:themeColor="background1"/>
                                <w:sz w:val="24"/>
                                <w:szCs w:val="24"/>
                              </w:rPr>
                              <w:t xml:space="preserve"> and aligned with international standards and global best practices</w:t>
                            </w:r>
                            <w:r w:rsidR="00250983" w:rsidRPr="00250983">
                              <w:rPr>
                                <w:rFonts w:ascii="Arial" w:eastAsia="Times New Roman" w:hAnsi="Arial" w:cs="Arial"/>
                                <w:color w:val="FFFFFF" w:themeColor="background1"/>
                                <w:sz w:val="24"/>
                                <w:szCs w:val="24"/>
                              </w:rPr>
                              <w:t>.</w:t>
                            </w:r>
                          </w:p>
                          <w:p w14:paraId="6F4A9FCE" w14:textId="5C6CC9CB" w:rsidR="008A625D" w:rsidRDefault="00093EC3" w:rsidP="005104EA">
                            <w:pPr>
                              <w:pStyle w:val="ListParagraph"/>
                              <w:numPr>
                                <w:ilvl w:val="0"/>
                                <w:numId w:val="28"/>
                              </w:numPr>
                              <w:jc w:val="both"/>
                              <w:rPr>
                                <w:rFonts w:ascii="Arial" w:hAnsi="Arial" w:cs="Arial"/>
                                <w:color w:val="FFFFFF" w:themeColor="background1"/>
                                <w:sz w:val="24"/>
                                <w:szCs w:val="24"/>
                              </w:rPr>
                            </w:pPr>
                            <w:r w:rsidRPr="008A625D">
                              <w:rPr>
                                <w:rFonts w:ascii="Arial" w:hAnsi="Arial" w:cs="Arial"/>
                                <w:b/>
                                <w:bCs/>
                                <w:color w:val="FFFFFF" w:themeColor="background1"/>
                                <w:sz w:val="24"/>
                                <w:szCs w:val="24"/>
                              </w:rPr>
                              <w:t xml:space="preserve">Caribbean </w:t>
                            </w:r>
                            <w:r w:rsidR="00515A4D" w:rsidRPr="008A625D">
                              <w:rPr>
                                <w:rFonts w:ascii="Arial" w:hAnsi="Arial" w:cs="Arial"/>
                                <w:b/>
                                <w:bCs/>
                                <w:color w:val="FFFFFF" w:themeColor="background1"/>
                                <w:sz w:val="24"/>
                                <w:szCs w:val="24"/>
                              </w:rPr>
                              <w:t>S</w:t>
                            </w:r>
                            <w:r w:rsidR="00C3053C" w:rsidRPr="008A625D">
                              <w:rPr>
                                <w:rFonts w:ascii="Arial" w:hAnsi="Arial" w:cs="Arial"/>
                                <w:b/>
                                <w:bCs/>
                                <w:color w:val="FFFFFF" w:themeColor="background1"/>
                                <w:sz w:val="24"/>
                                <w:szCs w:val="24"/>
                              </w:rPr>
                              <w:t xml:space="preserve">aaS </w:t>
                            </w:r>
                            <w:r w:rsidRPr="008A625D">
                              <w:rPr>
                                <w:rFonts w:ascii="Arial" w:hAnsi="Arial" w:cs="Arial"/>
                                <w:b/>
                                <w:bCs/>
                                <w:color w:val="FFFFFF" w:themeColor="background1"/>
                                <w:sz w:val="24"/>
                                <w:szCs w:val="24"/>
                              </w:rPr>
                              <w:t>Clusters</w:t>
                            </w:r>
                            <w:r w:rsidR="00250983" w:rsidRPr="008A625D">
                              <w:rPr>
                                <w:rFonts w:ascii="Arial" w:hAnsi="Arial" w:cs="Arial"/>
                                <w:b/>
                                <w:bCs/>
                                <w:color w:val="FFFFFF" w:themeColor="background1"/>
                                <w:sz w:val="24"/>
                                <w:szCs w:val="24"/>
                              </w:rPr>
                              <w:t xml:space="preserve">: </w:t>
                            </w:r>
                            <w:r w:rsidR="0094058F" w:rsidRPr="008A625D">
                              <w:rPr>
                                <w:rFonts w:ascii="Arial" w:hAnsi="Arial" w:cs="Arial"/>
                                <w:color w:val="FFFFFF" w:themeColor="background1"/>
                                <w:sz w:val="24"/>
                                <w:szCs w:val="24"/>
                              </w:rPr>
                              <w:t>Software startups</w:t>
                            </w:r>
                            <w:r w:rsidR="00F72565">
                              <w:rPr>
                                <w:rFonts w:ascii="Arial" w:hAnsi="Arial" w:cs="Arial"/>
                                <w:color w:val="FFFFFF" w:themeColor="background1"/>
                                <w:sz w:val="24"/>
                                <w:szCs w:val="24"/>
                              </w:rPr>
                              <w:t xml:space="preserve"> and </w:t>
                            </w:r>
                            <w:r w:rsidR="0094058F" w:rsidRPr="008A625D">
                              <w:rPr>
                                <w:rFonts w:ascii="Arial" w:hAnsi="Arial" w:cs="Arial"/>
                                <w:color w:val="FFFFFF" w:themeColor="background1"/>
                                <w:sz w:val="24"/>
                                <w:szCs w:val="24"/>
                              </w:rPr>
                              <w:t xml:space="preserve">IT firms </w:t>
                            </w:r>
                            <w:r w:rsidR="0087137B">
                              <w:rPr>
                                <w:rFonts w:ascii="Arial" w:hAnsi="Arial" w:cs="Arial"/>
                                <w:color w:val="FFFFFF" w:themeColor="background1"/>
                                <w:sz w:val="24"/>
                                <w:szCs w:val="24"/>
                              </w:rPr>
                              <w:t>partnering</w:t>
                            </w:r>
                            <w:r w:rsidR="0094058F" w:rsidRPr="008A625D">
                              <w:rPr>
                                <w:rFonts w:ascii="Arial" w:hAnsi="Arial" w:cs="Arial"/>
                                <w:color w:val="FFFFFF" w:themeColor="background1"/>
                                <w:sz w:val="24"/>
                                <w:szCs w:val="24"/>
                              </w:rPr>
                              <w:t xml:space="preserve"> with </w:t>
                            </w:r>
                            <w:r w:rsidR="0087137B">
                              <w:rPr>
                                <w:rFonts w:ascii="Arial" w:hAnsi="Arial" w:cs="Arial"/>
                                <w:color w:val="FFFFFF" w:themeColor="background1"/>
                                <w:sz w:val="24"/>
                                <w:szCs w:val="24"/>
                              </w:rPr>
                              <w:t>businesses</w:t>
                            </w:r>
                            <w:r w:rsidR="001D2DAC" w:rsidRPr="008A625D">
                              <w:rPr>
                                <w:rFonts w:ascii="Arial" w:hAnsi="Arial" w:cs="Arial"/>
                                <w:color w:val="FFFFFF" w:themeColor="background1"/>
                                <w:sz w:val="24"/>
                                <w:szCs w:val="24"/>
                              </w:rPr>
                              <w:t xml:space="preserve"> </w:t>
                            </w:r>
                            <w:r w:rsidR="003F74F1">
                              <w:rPr>
                                <w:rFonts w:ascii="Arial" w:hAnsi="Arial" w:cs="Arial"/>
                                <w:color w:val="FFFFFF" w:themeColor="background1"/>
                                <w:sz w:val="24"/>
                                <w:szCs w:val="24"/>
                              </w:rPr>
                              <w:t>in</w:t>
                            </w:r>
                            <w:r w:rsidR="001D2DAC" w:rsidRPr="008A625D">
                              <w:rPr>
                                <w:rFonts w:ascii="Arial" w:hAnsi="Arial" w:cs="Arial"/>
                                <w:color w:val="FFFFFF" w:themeColor="background1"/>
                                <w:sz w:val="24"/>
                                <w:szCs w:val="24"/>
                              </w:rPr>
                              <w:t xml:space="preserve"> traditional sectors such as tourism</w:t>
                            </w:r>
                            <w:r w:rsidR="003F74F1">
                              <w:rPr>
                                <w:rFonts w:ascii="Arial" w:hAnsi="Arial" w:cs="Arial"/>
                                <w:color w:val="FFFFFF" w:themeColor="background1"/>
                                <w:sz w:val="24"/>
                                <w:szCs w:val="24"/>
                              </w:rPr>
                              <w:t xml:space="preserve">, </w:t>
                            </w:r>
                            <w:r w:rsidR="001D2DAC" w:rsidRPr="008A625D">
                              <w:rPr>
                                <w:rFonts w:ascii="Arial" w:hAnsi="Arial" w:cs="Arial"/>
                                <w:color w:val="FFFFFF" w:themeColor="background1"/>
                                <w:sz w:val="24"/>
                                <w:szCs w:val="24"/>
                              </w:rPr>
                              <w:t xml:space="preserve">agriculture </w:t>
                            </w:r>
                            <w:r w:rsidR="003F74F1">
                              <w:rPr>
                                <w:rFonts w:ascii="Arial" w:hAnsi="Arial" w:cs="Arial"/>
                                <w:color w:val="FFFFFF" w:themeColor="background1"/>
                                <w:sz w:val="24"/>
                                <w:szCs w:val="24"/>
                              </w:rPr>
                              <w:t xml:space="preserve">or logistics </w:t>
                            </w:r>
                            <w:r w:rsidR="00274497" w:rsidRPr="008A625D">
                              <w:rPr>
                                <w:rFonts w:ascii="Arial" w:hAnsi="Arial" w:cs="Arial"/>
                                <w:color w:val="FFFFFF" w:themeColor="background1"/>
                                <w:sz w:val="24"/>
                                <w:szCs w:val="24"/>
                              </w:rPr>
                              <w:t xml:space="preserve">to </w:t>
                            </w:r>
                            <w:r w:rsidR="003F74F1">
                              <w:rPr>
                                <w:rFonts w:ascii="Arial" w:hAnsi="Arial" w:cs="Arial"/>
                                <w:color w:val="FFFFFF" w:themeColor="background1"/>
                                <w:sz w:val="24"/>
                                <w:szCs w:val="24"/>
                              </w:rPr>
                              <w:t xml:space="preserve">develop scalable, subscription-based digital </w:t>
                            </w:r>
                            <w:r w:rsidR="00C654C4">
                              <w:rPr>
                                <w:rFonts w:ascii="Arial" w:hAnsi="Arial" w:cs="Arial"/>
                                <w:color w:val="FFFFFF" w:themeColor="background1"/>
                                <w:sz w:val="24"/>
                                <w:szCs w:val="24"/>
                              </w:rPr>
                              <w:t xml:space="preserve">tools that </w:t>
                            </w:r>
                            <w:r w:rsidR="00274497" w:rsidRPr="008A625D">
                              <w:rPr>
                                <w:rFonts w:ascii="Arial" w:hAnsi="Arial" w:cs="Arial"/>
                                <w:color w:val="FFFFFF" w:themeColor="background1"/>
                                <w:sz w:val="24"/>
                                <w:szCs w:val="24"/>
                              </w:rPr>
                              <w:t xml:space="preserve">improve </w:t>
                            </w:r>
                            <w:r w:rsidR="00E32B24" w:rsidRPr="008A625D">
                              <w:rPr>
                                <w:rFonts w:ascii="Arial" w:hAnsi="Arial" w:cs="Arial"/>
                                <w:color w:val="FFFFFF" w:themeColor="background1"/>
                                <w:sz w:val="24"/>
                                <w:szCs w:val="24"/>
                              </w:rPr>
                              <w:t xml:space="preserve">operations management, </w:t>
                            </w:r>
                            <w:r w:rsidR="00C654C4">
                              <w:rPr>
                                <w:rFonts w:ascii="Arial" w:hAnsi="Arial" w:cs="Arial"/>
                                <w:color w:val="FFFFFF" w:themeColor="background1"/>
                                <w:sz w:val="24"/>
                                <w:szCs w:val="24"/>
                              </w:rPr>
                              <w:t>supply chain coordination and customer engagement.</w:t>
                            </w:r>
                          </w:p>
                          <w:p w14:paraId="7E1A6CCF" w14:textId="77777777" w:rsidR="00F11B84" w:rsidRPr="00F11B84" w:rsidRDefault="00F11B84" w:rsidP="00F11B84">
                            <w:pPr>
                              <w:pStyle w:val="ListParagraph"/>
                              <w:jc w:val="both"/>
                              <w:rPr>
                                <w:rFonts w:ascii="Arial" w:hAnsi="Arial" w:cs="Arial"/>
                                <w:color w:val="FFFFFF" w:themeColor="background1"/>
                                <w:sz w:val="24"/>
                                <w:szCs w:val="24"/>
                              </w:rPr>
                            </w:pPr>
                          </w:p>
                          <w:p w14:paraId="5B4B43C4" w14:textId="40AE6C2B"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2. </w:t>
                            </w:r>
                            <w:r w:rsidR="00487370">
                              <w:rPr>
                                <w:rFonts w:ascii="Arial" w:eastAsia="Times New Roman" w:hAnsi="Arial" w:cs="Arial"/>
                                <w:b/>
                                <w:bCs/>
                                <w:color w:val="FFFFFF" w:themeColor="background1"/>
                                <w:sz w:val="24"/>
                                <w:szCs w:val="24"/>
                              </w:rPr>
                              <w:t>Renewable Energy</w:t>
                            </w:r>
                          </w:p>
                          <w:p w14:paraId="7173A445" w14:textId="745047D1" w:rsidR="00250983" w:rsidRPr="00250983" w:rsidRDefault="00432BC5" w:rsidP="00250983">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Battery Storage and Microgrid Solutions</w:t>
                            </w:r>
                            <w:r w:rsidR="00250983" w:rsidRPr="00250983">
                              <w:rPr>
                                <w:rFonts w:ascii="Arial" w:eastAsia="Times New Roman" w:hAnsi="Arial" w:cs="Arial"/>
                                <w:b/>
                                <w:bCs/>
                                <w:color w:val="FFFFFF" w:themeColor="background1"/>
                                <w:sz w:val="24"/>
                                <w:szCs w:val="24"/>
                              </w:rPr>
                              <w:t xml:space="preserve"> Clusters</w:t>
                            </w:r>
                            <w:r w:rsidR="00250983" w:rsidRPr="00250983">
                              <w:rPr>
                                <w:rFonts w:ascii="Arial" w:eastAsia="Times New Roman" w:hAnsi="Arial" w:cs="Arial"/>
                                <w:color w:val="FFFFFF" w:themeColor="background1"/>
                                <w:sz w:val="24"/>
                                <w:szCs w:val="24"/>
                              </w:rPr>
                              <w:t xml:space="preserve">: </w:t>
                            </w:r>
                            <w:r w:rsidR="00EF4FA8">
                              <w:rPr>
                                <w:rFonts w:ascii="Arial" w:eastAsia="Times New Roman" w:hAnsi="Arial" w:cs="Arial"/>
                                <w:color w:val="FFFFFF" w:themeColor="background1"/>
                                <w:sz w:val="24"/>
                                <w:szCs w:val="24"/>
                              </w:rPr>
                              <w:t xml:space="preserve">Energy technology companies, utilities providers and engineering firms collaborating to develop </w:t>
                            </w:r>
                            <w:r w:rsidR="008C6A0F">
                              <w:rPr>
                                <w:rFonts w:ascii="Arial" w:eastAsia="Times New Roman" w:hAnsi="Arial" w:cs="Arial"/>
                                <w:color w:val="FFFFFF" w:themeColor="background1"/>
                                <w:sz w:val="24"/>
                                <w:szCs w:val="24"/>
                              </w:rPr>
                              <w:t xml:space="preserve">battery storage systems and microgrids </w:t>
                            </w:r>
                            <w:r w:rsidR="00A72F64">
                              <w:rPr>
                                <w:rFonts w:ascii="Arial" w:eastAsia="Times New Roman" w:hAnsi="Arial" w:cs="Arial"/>
                                <w:color w:val="FFFFFF" w:themeColor="background1"/>
                                <w:sz w:val="24"/>
                                <w:szCs w:val="24"/>
                              </w:rPr>
                              <w:t xml:space="preserve">to enhance grid stability and </w:t>
                            </w:r>
                            <w:r w:rsidR="00E55C78">
                              <w:rPr>
                                <w:rFonts w:ascii="Arial" w:eastAsia="Times New Roman" w:hAnsi="Arial" w:cs="Arial"/>
                                <w:color w:val="FFFFFF" w:themeColor="background1"/>
                                <w:sz w:val="24"/>
                                <w:szCs w:val="24"/>
                              </w:rPr>
                              <w:t>redundancy for climate resilience</w:t>
                            </w:r>
                            <w:r w:rsidR="00250983" w:rsidRPr="00250983">
                              <w:rPr>
                                <w:rFonts w:ascii="Arial" w:eastAsia="Times New Roman" w:hAnsi="Arial" w:cs="Arial"/>
                                <w:color w:val="FFFFFF" w:themeColor="background1"/>
                                <w:sz w:val="24"/>
                                <w:szCs w:val="24"/>
                              </w:rPr>
                              <w:t>.</w:t>
                            </w:r>
                          </w:p>
                          <w:p w14:paraId="182CB747" w14:textId="1C54DB15" w:rsidR="00F11B84" w:rsidRPr="00F11B84" w:rsidRDefault="006C3485" w:rsidP="00F11B84">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Infrastructural Greening</w:t>
                            </w:r>
                            <w:r w:rsidR="0026007F">
                              <w:rPr>
                                <w:rFonts w:ascii="Arial" w:eastAsia="Times New Roman" w:hAnsi="Arial" w:cs="Arial"/>
                                <w:b/>
                                <w:bCs/>
                                <w:color w:val="FFFFFF" w:themeColor="background1"/>
                                <w:sz w:val="24"/>
                                <w:szCs w:val="24"/>
                              </w:rPr>
                              <w:t xml:space="preserve"> Clusters: </w:t>
                            </w:r>
                            <w:r w:rsidRPr="006C3485">
                              <w:rPr>
                                <w:rFonts w:ascii="Arial" w:eastAsia="Times New Roman" w:hAnsi="Arial" w:cs="Arial"/>
                                <w:color w:val="FFFFFF" w:themeColor="background1"/>
                                <w:sz w:val="24"/>
                                <w:szCs w:val="24"/>
                              </w:rPr>
                              <w:t>Architects, engineers,</w:t>
                            </w:r>
                            <w:r>
                              <w:rPr>
                                <w:rFonts w:ascii="Arial" w:eastAsia="Times New Roman" w:hAnsi="Arial" w:cs="Arial"/>
                                <w:color w:val="FFFFFF" w:themeColor="background1"/>
                                <w:sz w:val="24"/>
                                <w:szCs w:val="24"/>
                              </w:rPr>
                              <w:t xml:space="preserve"> </w:t>
                            </w:r>
                            <w:r w:rsidR="0022463B">
                              <w:rPr>
                                <w:rFonts w:ascii="Arial" w:eastAsia="Times New Roman" w:hAnsi="Arial" w:cs="Arial"/>
                                <w:color w:val="FFFFFF" w:themeColor="background1"/>
                                <w:sz w:val="24"/>
                                <w:szCs w:val="24"/>
                              </w:rPr>
                              <w:t xml:space="preserve">construction firms and technology suppliers collaborating to </w:t>
                            </w:r>
                            <w:r w:rsidR="002E5618">
                              <w:rPr>
                                <w:rFonts w:ascii="Arial" w:eastAsia="Times New Roman" w:hAnsi="Arial" w:cs="Arial"/>
                                <w:color w:val="FFFFFF" w:themeColor="background1"/>
                                <w:sz w:val="24"/>
                                <w:szCs w:val="24"/>
                              </w:rPr>
                              <w:t xml:space="preserve">promote and facilitate </w:t>
                            </w:r>
                            <w:r w:rsidR="00451D37">
                              <w:rPr>
                                <w:rFonts w:ascii="Arial" w:eastAsia="Times New Roman" w:hAnsi="Arial" w:cs="Arial"/>
                                <w:color w:val="FFFFFF" w:themeColor="background1"/>
                                <w:sz w:val="24"/>
                                <w:szCs w:val="24"/>
                              </w:rPr>
                              <w:t>resilient and energy-efficient building</w:t>
                            </w:r>
                            <w:r w:rsidR="003D2084">
                              <w:rPr>
                                <w:rFonts w:ascii="Arial" w:eastAsia="Times New Roman" w:hAnsi="Arial" w:cs="Arial"/>
                                <w:color w:val="FFFFFF" w:themeColor="background1"/>
                                <w:sz w:val="24"/>
                                <w:szCs w:val="24"/>
                              </w:rPr>
                              <w:t xml:space="preserve"> design, retrofitting services</w:t>
                            </w:r>
                            <w:r w:rsidR="00321308">
                              <w:rPr>
                                <w:rFonts w:ascii="Arial" w:eastAsia="Times New Roman" w:hAnsi="Arial" w:cs="Arial"/>
                                <w:color w:val="FFFFFF" w:themeColor="background1"/>
                                <w:sz w:val="24"/>
                                <w:szCs w:val="24"/>
                              </w:rPr>
                              <w:t xml:space="preserve"> and </w:t>
                            </w:r>
                            <w:r w:rsidR="009264EB">
                              <w:rPr>
                                <w:rFonts w:ascii="Arial" w:eastAsia="Times New Roman" w:hAnsi="Arial" w:cs="Arial"/>
                                <w:color w:val="FFFFFF" w:themeColor="background1"/>
                                <w:sz w:val="24"/>
                                <w:szCs w:val="24"/>
                              </w:rPr>
                              <w:t xml:space="preserve">smart energy management systems for </w:t>
                            </w:r>
                            <w:r w:rsidR="00E244DA">
                              <w:rPr>
                                <w:rFonts w:ascii="Arial" w:eastAsia="Times New Roman" w:hAnsi="Arial" w:cs="Arial"/>
                                <w:color w:val="FFFFFF" w:themeColor="background1"/>
                                <w:sz w:val="24"/>
                                <w:szCs w:val="24"/>
                              </w:rPr>
                              <w:t>hotels, offices, manufacturing plants, etc</w:t>
                            </w:r>
                            <w:r w:rsidR="00250983" w:rsidRPr="00250983">
                              <w:rPr>
                                <w:rFonts w:ascii="Arial" w:eastAsia="Times New Roman" w:hAnsi="Arial" w:cs="Arial"/>
                                <w:color w:val="FFFFFF" w:themeColor="background1"/>
                                <w:sz w:val="24"/>
                                <w:szCs w:val="24"/>
                              </w:rPr>
                              <w:t>.</w:t>
                            </w:r>
                          </w:p>
                          <w:p w14:paraId="386172FE" w14:textId="1C29483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3. </w:t>
                            </w:r>
                            <w:r w:rsidR="00CB41DF">
                              <w:rPr>
                                <w:rFonts w:ascii="Arial" w:eastAsia="Times New Roman" w:hAnsi="Arial" w:cs="Arial"/>
                                <w:b/>
                                <w:bCs/>
                                <w:color w:val="FFFFFF" w:themeColor="background1"/>
                                <w:sz w:val="24"/>
                                <w:szCs w:val="24"/>
                              </w:rPr>
                              <w:t>Circular Economy</w:t>
                            </w:r>
                          </w:p>
                          <w:p w14:paraId="0D853AA4" w14:textId="24C78AA2" w:rsidR="00250983" w:rsidRPr="00250983" w:rsidRDefault="00C66283" w:rsidP="00250983">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 xml:space="preserve">Waste-to-Value </w:t>
                            </w:r>
                            <w:r w:rsidR="00C97BDD">
                              <w:rPr>
                                <w:rFonts w:ascii="Arial" w:eastAsia="Times New Roman" w:hAnsi="Arial" w:cs="Arial"/>
                                <w:b/>
                                <w:bCs/>
                                <w:color w:val="FFFFFF" w:themeColor="background1"/>
                                <w:sz w:val="24"/>
                                <w:szCs w:val="24"/>
                              </w:rPr>
                              <w:t>Value Chains</w:t>
                            </w:r>
                            <w:r>
                              <w:rPr>
                                <w:rFonts w:ascii="Arial" w:eastAsia="Times New Roman" w:hAnsi="Arial" w:cs="Arial"/>
                                <w:b/>
                                <w:bCs/>
                                <w:color w:val="FFFFFF" w:themeColor="background1"/>
                                <w:sz w:val="24"/>
                                <w:szCs w:val="24"/>
                              </w:rPr>
                              <w:t>:</w:t>
                            </w:r>
                            <w:r w:rsidR="00250983" w:rsidRPr="00250983">
                              <w:rPr>
                                <w:rFonts w:ascii="Arial" w:eastAsia="Times New Roman" w:hAnsi="Arial" w:cs="Arial"/>
                                <w:color w:val="FFFFFF" w:themeColor="background1"/>
                                <w:sz w:val="24"/>
                                <w:szCs w:val="24"/>
                              </w:rPr>
                              <w:t xml:space="preserve"> Partnerships </w:t>
                            </w:r>
                            <w:r w:rsidR="00C97BDD">
                              <w:rPr>
                                <w:rFonts w:ascii="Arial" w:eastAsia="Times New Roman" w:hAnsi="Arial" w:cs="Arial"/>
                                <w:color w:val="FFFFFF" w:themeColor="background1"/>
                                <w:sz w:val="24"/>
                                <w:szCs w:val="24"/>
                              </w:rPr>
                              <w:t xml:space="preserve">among </w:t>
                            </w:r>
                            <w:r w:rsidR="00A678B5">
                              <w:rPr>
                                <w:rFonts w:ascii="Arial" w:eastAsia="Times New Roman" w:hAnsi="Arial" w:cs="Arial"/>
                                <w:color w:val="FFFFFF" w:themeColor="background1"/>
                                <w:sz w:val="24"/>
                                <w:szCs w:val="24"/>
                              </w:rPr>
                              <w:t>manufacturers</w:t>
                            </w:r>
                            <w:r w:rsidR="00C97BDD">
                              <w:rPr>
                                <w:rFonts w:ascii="Arial" w:eastAsia="Times New Roman" w:hAnsi="Arial" w:cs="Arial"/>
                                <w:color w:val="FFFFFF" w:themeColor="background1"/>
                                <w:sz w:val="24"/>
                                <w:szCs w:val="24"/>
                              </w:rPr>
                              <w:t xml:space="preserve">, </w:t>
                            </w:r>
                            <w:r w:rsidR="004B6294">
                              <w:rPr>
                                <w:rFonts w:ascii="Arial" w:eastAsia="Times New Roman" w:hAnsi="Arial" w:cs="Arial"/>
                                <w:color w:val="FFFFFF" w:themeColor="background1"/>
                                <w:sz w:val="24"/>
                                <w:szCs w:val="24"/>
                              </w:rPr>
                              <w:t xml:space="preserve">hotels, recycling firms, farms and landscaping </w:t>
                            </w:r>
                            <w:r w:rsidR="00896077">
                              <w:rPr>
                                <w:rFonts w:ascii="Arial" w:eastAsia="Times New Roman" w:hAnsi="Arial" w:cs="Arial"/>
                                <w:color w:val="FFFFFF" w:themeColor="background1"/>
                                <w:sz w:val="24"/>
                                <w:szCs w:val="24"/>
                              </w:rPr>
                              <w:t>businesses to convert organic</w:t>
                            </w:r>
                            <w:r w:rsidR="00A678B5">
                              <w:rPr>
                                <w:rFonts w:ascii="Arial" w:eastAsia="Times New Roman" w:hAnsi="Arial" w:cs="Arial"/>
                                <w:color w:val="FFFFFF" w:themeColor="background1"/>
                                <w:sz w:val="24"/>
                                <w:szCs w:val="24"/>
                              </w:rPr>
                              <w:t xml:space="preserve">, plastic or </w:t>
                            </w:r>
                            <w:r w:rsidR="005A63AC">
                              <w:rPr>
                                <w:rFonts w:ascii="Arial" w:eastAsia="Times New Roman" w:hAnsi="Arial" w:cs="Arial"/>
                                <w:color w:val="FFFFFF" w:themeColor="background1"/>
                                <w:sz w:val="24"/>
                                <w:szCs w:val="24"/>
                              </w:rPr>
                              <w:t xml:space="preserve">electronic </w:t>
                            </w:r>
                            <w:r w:rsidR="00896077">
                              <w:rPr>
                                <w:rFonts w:ascii="Arial" w:eastAsia="Times New Roman" w:hAnsi="Arial" w:cs="Arial"/>
                                <w:color w:val="FFFFFF" w:themeColor="background1"/>
                                <w:sz w:val="24"/>
                                <w:szCs w:val="24"/>
                              </w:rPr>
                              <w:t>waste into valu</w:t>
                            </w:r>
                            <w:r w:rsidR="00090458">
                              <w:rPr>
                                <w:rFonts w:ascii="Arial" w:eastAsia="Times New Roman" w:hAnsi="Arial" w:cs="Arial"/>
                                <w:color w:val="FFFFFF" w:themeColor="background1"/>
                                <w:sz w:val="24"/>
                                <w:szCs w:val="24"/>
                              </w:rPr>
                              <w:t>able products such as compost, biogas</w:t>
                            </w:r>
                            <w:r w:rsidR="00317EB9">
                              <w:rPr>
                                <w:rFonts w:ascii="Arial" w:eastAsia="Times New Roman" w:hAnsi="Arial" w:cs="Arial"/>
                                <w:color w:val="FFFFFF" w:themeColor="background1"/>
                                <w:sz w:val="24"/>
                                <w:szCs w:val="24"/>
                              </w:rPr>
                              <w:t xml:space="preserve">, </w:t>
                            </w:r>
                            <w:r w:rsidR="00090458">
                              <w:rPr>
                                <w:rFonts w:ascii="Arial" w:eastAsia="Times New Roman" w:hAnsi="Arial" w:cs="Arial"/>
                                <w:color w:val="FFFFFF" w:themeColor="background1"/>
                                <w:sz w:val="24"/>
                                <w:szCs w:val="24"/>
                              </w:rPr>
                              <w:t>biofertilizers</w:t>
                            </w:r>
                            <w:r w:rsidR="005A63AC">
                              <w:rPr>
                                <w:rFonts w:ascii="Arial" w:eastAsia="Times New Roman" w:hAnsi="Arial" w:cs="Arial"/>
                                <w:color w:val="FFFFFF" w:themeColor="background1"/>
                                <w:sz w:val="24"/>
                                <w:szCs w:val="24"/>
                              </w:rPr>
                              <w:t xml:space="preserve"> or recovered metals</w:t>
                            </w:r>
                            <w:r w:rsidR="00250983" w:rsidRPr="00250983">
                              <w:rPr>
                                <w:rFonts w:ascii="Arial" w:eastAsia="Times New Roman" w:hAnsi="Arial" w:cs="Arial"/>
                                <w:color w:val="FFFFFF" w:themeColor="background1"/>
                                <w:sz w:val="24"/>
                                <w:szCs w:val="24"/>
                              </w:rPr>
                              <w:t>.</w:t>
                            </w:r>
                          </w:p>
                          <w:p w14:paraId="735BB416" w14:textId="00C0747B" w:rsidR="00F11B84" w:rsidRPr="00F11B84" w:rsidRDefault="000330B1" w:rsidP="00F11B84">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Sustainable Construction Materials Clusters:</w:t>
                            </w:r>
                            <w:r w:rsidR="00B10593">
                              <w:rPr>
                                <w:rFonts w:ascii="Arial" w:eastAsia="Times New Roman" w:hAnsi="Arial" w:cs="Arial"/>
                                <w:b/>
                                <w:bCs/>
                                <w:color w:val="FFFFFF" w:themeColor="background1"/>
                                <w:sz w:val="24"/>
                                <w:szCs w:val="24"/>
                              </w:rPr>
                              <w:t xml:space="preserve"> </w:t>
                            </w:r>
                            <w:r w:rsidR="00B10593">
                              <w:rPr>
                                <w:rFonts w:ascii="Arial" w:eastAsia="Times New Roman" w:hAnsi="Arial" w:cs="Arial"/>
                                <w:color w:val="FFFFFF" w:themeColor="background1"/>
                                <w:sz w:val="24"/>
                                <w:szCs w:val="24"/>
                              </w:rPr>
                              <w:t>firms producing construction inputs from recycled materials such as glass</w:t>
                            </w:r>
                            <w:r w:rsidR="0033405D">
                              <w:rPr>
                                <w:rFonts w:ascii="Arial" w:eastAsia="Times New Roman" w:hAnsi="Arial" w:cs="Arial"/>
                                <w:color w:val="FFFFFF" w:themeColor="background1"/>
                                <w:sz w:val="24"/>
                                <w:szCs w:val="24"/>
                              </w:rPr>
                              <w:t xml:space="preserve"> or</w:t>
                            </w:r>
                            <w:r w:rsidR="00B10593">
                              <w:rPr>
                                <w:rFonts w:ascii="Arial" w:eastAsia="Times New Roman" w:hAnsi="Arial" w:cs="Arial"/>
                                <w:color w:val="FFFFFF" w:themeColor="background1"/>
                                <w:sz w:val="24"/>
                                <w:szCs w:val="24"/>
                              </w:rPr>
                              <w:t xml:space="preserve"> </w:t>
                            </w:r>
                            <w:r w:rsidR="00293B37">
                              <w:rPr>
                                <w:rFonts w:ascii="Arial" w:eastAsia="Times New Roman" w:hAnsi="Arial" w:cs="Arial"/>
                                <w:color w:val="FFFFFF" w:themeColor="background1"/>
                                <w:sz w:val="24"/>
                                <w:szCs w:val="24"/>
                              </w:rPr>
                              <w:t xml:space="preserve">agricultural </w:t>
                            </w:r>
                            <w:r w:rsidR="00B10593">
                              <w:rPr>
                                <w:rFonts w:ascii="Arial" w:eastAsia="Times New Roman" w:hAnsi="Arial" w:cs="Arial"/>
                                <w:color w:val="FFFFFF" w:themeColor="background1"/>
                                <w:sz w:val="24"/>
                                <w:szCs w:val="24"/>
                              </w:rPr>
                              <w:t xml:space="preserve">bio-mass </w:t>
                            </w:r>
                            <w:r w:rsidR="0033405D">
                              <w:rPr>
                                <w:rFonts w:ascii="Arial" w:eastAsia="Times New Roman" w:hAnsi="Arial" w:cs="Arial"/>
                                <w:color w:val="FFFFFF" w:themeColor="background1"/>
                                <w:sz w:val="24"/>
                                <w:szCs w:val="24"/>
                              </w:rPr>
                              <w:t xml:space="preserve">to support </w:t>
                            </w:r>
                            <w:r w:rsidR="00053DC2">
                              <w:rPr>
                                <w:rFonts w:ascii="Arial" w:eastAsia="Times New Roman" w:hAnsi="Arial" w:cs="Arial"/>
                                <w:color w:val="FFFFFF" w:themeColor="background1"/>
                                <w:sz w:val="24"/>
                                <w:szCs w:val="24"/>
                              </w:rPr>
                              <w:t>green building standards</w:t>
                            </w:r>
                            <w:r w:rsidR="00250983" w:rsidRPr="00250983">
                              <w:rPr>
                                <w:rFonts w:ascii="Arial" w:eastAsia="Times New Roman" w:hAnsi="Arial" w:cs="Arial"/>
                                <w:color w:val="FFFFFF" w:themeColor="background1"/>
                                <w:sz w:val="24"/>
                                <w:szCs w:val="24"/>
                              </w:rPr>
                              <w:t>.</w:t>
                            </w:r>
                          </w:p>
                          <w:p w14:paraId="2C7543AA" w14:textId="0F2190BE" w:rsidR="00250983" w:rsidRPr="00250983" w:rsidRDefault="006416CD" w:rsidP="00250983">
                            <w:pPr>
                              <w:jc w:val="cente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4</w:t>
                            </w:r>
                            <w:r w:rsidR="00250983" w:rsidRPr="00250983">
                              <w:rPr>
                                <w:rFonts w:ascii="Arial" w:eastAsia="Times New Roman" w:hAnsi="Arial" w:cs="Arial"/>
                                <w:b/>
                                <w:bCs/>
                                <w:color w:val="FFFFFF" w:themeColor="background1"/>
                                <w:sz w:val="24"/>
                                <w:szCs w:val="24"/>
                              </w:rPr>
                              <w:t>. Other Sectors</w:t>
                            </w:r>
                          </w:p>
                          <w:p w14:paraId="13301BA5" w14:textId="7064BE53" w:rsidR="00250983" w:rsidRDefault="006416CD" w:rsidP="00F11B84">
                            <w:pPr>
                              <w:numPr>
                                <w:ilvl w:val="0"/>
                                <w:numId w:val="26"/>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Knowledge Process Outsourcing</w:t>
                            </w:r>
                            <w:r w:rsidR="00250983" w:rsidRPr="00250983">
                              <w:rPr>
                                <w:rFonts w:ascii="Arial" w:eastAsia="Times New Roman" w:hAnsi="Arial" w:cs="Arial"/>
                                <w:b/>
                                <w:bCs/>
                                <w:color w:val="FFFFFF" w:themeColor="background1"/>
                                <w:sz w:val="24"/>
                                <w:szCs w:val="24"/>
                              </w:rPr>
                              <w:t xml:space="preserve"> </w:t>
                            </w:r>
                            <w:r>
                              <w:rPr>
                                <w:rFonts w:ascii="Arial" w:eastAsia="Times New Roman" w:hAnsi="Arial" w:cs="Arial"/>
                                <w:b/>
                                <w:bCs/>
                                <w:color w:val="FFFFFF" w:themeColor="background1"/>
                                <w:sz w:val="24"/>
                                <w:szCs w:val="24"/>
                              </w:rPr>
                              <w:t>Clusters</w:t>
                            </w:r>
                            <w:r w:rsidR="00250983" w:rsidRPr="00250983">
                              <w:rPr>
                                <w:rFonts w:ascii="Arial" w:eastAsia="Times New Roman" w:hAnsi="Arial" w:cs="Arial"/>
                                <w:color w:val="FFFFFF" w:themeColor="background1"/>
                                <w:sz w:val="24"/>
                                <w:szCs w:val="24"/>
                              </w:rPr>
                              <w:t xml:space="preserve">: </w:t>
                            </w:r>
                            <w:r w:rsidR="00A336B2">
                              <w:rPr>
                                <w:rFonts w:ascii="Arial" w:eastAsia="Times New Roman" w:hAnsi="Arial" w:cs="Arial"/>
                                <w:color w:val="FFFFFF" w:themeColor="background1"/>
                                <w:sz w:val="24"/>
                                <w:szCs w:val="24"/>
                              </w:rPr>
                              <w:t xml:space="preserve">firms offering </w:t>
                            </w:r>
                            <w:r w:rsidR="00722B72">
                              <w:rPr>
                                <w:rFonts w:ascii="Arial" w:eastAsia="Times New Roman" w:hAnsi="Arial" w:cs="Arial"/>
                                <w:color w:val="FFFFFF" w:themeColor="background1"/>
                                <w:sz w:val="24"/>
                                <w:szCs w:val="24"/>
                              </w:rPr>
                              <w:t>high-value information-intensive support in key areas such as data analytics, healthcare</w:t>
                            </w:r>
                            <w:r w:rsidR="002D4BE8">
                              <w:rPr>
                                <w:rFonts w:ascii="Arial" w:eastAsia="Times New Roman" w:hAnsi="Arial" w:cs="Arial"/>
                                <w:color w:val="FFFFFF" w:themeColor="background1"/>
                                <w:sz w:val="24"/>
                                <w:szCs w:val="24"/>
                              </w:rPr>
                              <w:t xml:space="preserve">, research and market intelligence </w:t>
                            </w:r>
                            <w:r w:rsidR="00BA44D5">
                              <w:rPr>
                                <w:rFonts w:ascii="Arial" w:eastAsia="Times New Roman" w:hAnsi="Arial" w:cs="Arial"/>
                                <w:color w:val="FFFFFF" w:themeColor="background1"/>
                                <w:sz w:val="24"/>
                                <w:szCs w:val="24"/>
                              </w:rPr>
                              <w:t xml:space="preserve">in collaboration with universities, research institutes and certification or training bodies </w:t>
                            </w:r>
                            <w:r w:rsidR="001C648D">
                              <w:rPr>
                                <w:rFonts w:ascii="Arial" w:eastAsia="Times New Roman" w:hAnsi="Arial" w:cs="Arial"/>
                                <w:color w:val="FFFFFF" w:themeColor="background1"/>
                                <w:sz w:val="24"/>
                                <w:szCs w:val="24"/>
                              </w:rPr>
                              <w:t>for international clients</w:t>
                            </w:r>
                            <w:r w:rsidR="00250983" w:rsidRPr="00250983">
                              <w:rPr>
                                <w:rFonts w:ascii="Arial" w:eastAsia="Times New Roman" w:hAnsi="Arial" w:cs="Arial"/>
                                <w:color w:val="FFFFFF" w:themeColor="background1"/>
                                <w:sz w:val="24"/>
                                <w:szCs w:val="24"/>
                              </w:rPr>
                              <w:t>.</w:t>
                            </w:r>
                          </w:p>
                          <w:p w14:paraId="2034D80E" w14:textId="4FC72CC8" w:rsidR="00CC2C7D" w:rsidRPr="00F11B84" w:rsidRDefault="00CC2C7D" w:rsidP="00CC2C7D">
                            <w:pPr>
                              <w:ind w:left="720"/>
                              <w:jc w:val="both"/>
                              <w:rPr>
                                <w:rFonts w:ascii="Arial" w:eastAsia="Times New Roman" w:hAnsi="Arial" w:cs="Arial"/>
                                <w:color w:val="FFFFFF" w:themeColor="background1"/>
                                <w:sz w:val="24"/>
                                <w:szCs w:val="24"/>
                              </w:rPr>
                            </w:pPr>
                            <w:r w:rsidRPr="00CC2C7D">
                              <w:rPr>
                                <w:rFonts w:ascii="Arial" w:eastAsia="Times New Roman" w:hAnsi="Arial" w:cs="Arial"/>
                                <w:color w:val="FFFFFF" w:themeColor="background1"/>
                                <w:sz w:val="24"/>
                                <w:szCs w:val="24"/>
                              </w:rPr>
                              <w:t>Important Note</w:t>
                            </w:r>
                            <w:r>
                              <w:rPr>
                                <w:rFonts w:ascii="Arial" w:eastAsia="Times New Roman" w:hAnsi="Arial" w:cs="Arial"/>
                                <w:color w:val="FFFFFF" w:themeColor="background1"/>
                                <w:sz w:val="24"/>
                                <w:szCs w:val="24"/>
                              </w:rPr>
                              <w:t xml:space="preserve">: </w:t>
                            </w:r>
                            <w:r w:rsidRPr="00CC2C7D">
                              <w:rPr>
                                <w:rFonts w:ascii="Arial" w:eastAsia="Times New Roman" w:hAnsi="Arial" w:cs="Arial"/>
                                <w:color w:val="FFFFFF" w:themeColor="background1"/>
                                <w:sz w:val="24"/>
                                <w:szCs w:val="24"/>
                              </w:rPr>
                              <w:t>These examples are not exhaustive. CC+ welcomes proposals from other innovative clusters and value chains that demonstrate strong potential to improve competitiveness while advancing climate resilience, green innovation, and inclusive economic growth in the Caribbean.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04001" id="_x0000_t202" coordsize="21600,21600" o:spt="202" path="m,l,21600r21600,l21600,xe">
                <v:stroke joinstyle="miter"/>
                <v:path gradientshapeok="t" o:connecttype="rect"/>
              </v:shapetype>
              <v:shape id="Text Box 2" o:spid="_x0000_s1026" type="#_x0000_t202" style="position:absolute;left:0;text-align:left;margin-left:.3pt;margin-top:0;width:538.4pt;height:9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" fillcolor="#1f3763 [1604]" strokecolor="#4472c4 [3204]" strokeweight="1pt">
                <v:textbox>
                  <w:txbxContent>
                    <w:p w14:paraId="68CDACBD" w14:textId="25DB7133" w:rsidR="00250983" w:rsidRDefault="00250983" w:rsidP="00250983">
                      <w:pPr>
                        <w:jc w:val="center"/>
                        <w:rPr>
                          <w:rFonts w:ascii="Arial" w:hAnsi="Arial" w:cs="Arial"/>
                          <w:b/>
                          <w:bCs/>
                          <w:color w:val="FFFFFF" w:themeColor="background1"/>
                        </w:rPr>
                      </w:pPr>
                      <w:r w:rsidRPr="00250983">
                        <w:rPr>
                          <w:rFonts w:ascii="Arial" w:hAnsi="Arial" w:cs="Arial"/>
                          <w:b/>
                          <w:bCs/>
                          <w:color w:val="FFFFFF" w:themeColor="background1"/>
                        </w:rPr>
                        <w:t>SOME EXAMPLES OF CLIMATE-SMART</w:t>
                      </w:r>
                      <w:r w:rsidR="003C0051">
                        <w:rPr>
                          <w:rFonts w:ascii="Arial" w:hAnsi="Arial" w:cs="Arial"/>
                          <w:b/>
                          <w:bCs/>
                          <w:color w:val="FFFFFF" w:themeColor="background1"/>
                        </w:rPr>
                        <w:t xml:space="preserve"> INNOVATIVE</w:t>
                      </w:r>
                      <w:r w:rsidRPr="00250983">
                        <w:rPr>
                          <w:rFonts w:ascii="Arial" w:hAnsi="Arial" w:cs="Arial"/>
                          <w:b/>
                          <w:bCs/>
                          <w:color w:val="FFFFFF" w:themeColor="background1"/>
                        </w:rPr>
                        <w:t xml:space="preserve"> CLUSTERS</w:t>
                      </w:r>
                    </w:p>
                    <w:p w14:paraId="6B777F27" w14:textId="3CE4E3E5" w:rsidR="00F11B84" w:rsidRDefault="008B7267" w:rsidP="00F11B84">
                      <w:pPr>
                        <w:jc w:val="center"/>
                        <w:rPr>
                          <w:rFonts w:ascii="Arial" w:hAnsi="Arial" w:cs="Arial"/>
                          <w:b/>
                          <w:bCs/>
                          <w:color w:val="FFFFFF" w:themeColor="background1"/>
                        </w:rPr>
                      </w:pPr>
                      <w:r>
                        <w:rPr>
                          <w:rFonts w:ascii="Arial" w:hAnsi="Arial" w:cs="Arial"/>
                          <w:b/>
                          <w:bCs/>
                          <w:color w:val="FFFFFF" w:themeColor="background1"/>
                        </w:rPr>
                        <w:t>The following</w:t>
                      </w:r>
                      <w:r w:rsidR="00250983" w:rsidRPr="00250983">
                        <w:rPr>
                          <w:rFonts w:ascii="Arial" w:hAnsi="Arial" w:cs="Arial"/>
                          <w:b/>
                          <w:bCs/>
                          <w:color w:val="FFFFFF" w:themeColor="background1"/>
                        </w:rPr>
                        <w:t xml:space="preserve"> examples </w:t>
                      </w:r>
                      <w:r>
                        <w:rPr>
                          <w:rFonts w:ascii="Arial" w:hAnsi="Arial" w:cs="Arial"/>
                          <w:b/>
                          <w:bCs/>
                          <w:color w:val="FFFFFF" w:themeColor="background1"/>
                        </w:rPr>
                        <w:t xml:space="preserve">illustrate the types of </w:t>
                      </w:r>
                      <w:r w:rsidR="00250983" w:rsidRPr="00250983">
                        <w:rPr>
                          <w:rFonts w:ascii="Arial" w:hAnsi="Arial" w:cs="Arial"/>
                          <w:b/>
                          <w:bCs/>
                          <w:color w:val="FFFFFF" w:themeColor="background1"/>
                        </w:rPr>
                        <w:t>cluster and value chain</w:t>
                      </w:r>
                      <w:r>
                        <w:rPr>
                          <w:rFonts w:ascii="Arial" w:hAnsi="Arial" w:cs="Arial"/>
                          <w:b/>
                          <w:bCs/>
                          <w:color w:val="FFFFFF" w:themeColor="background1"/>
                        </w:rPr>
                        <w:t xml:space="preserve"> collaborations</w:t>
                      </w:r>
                      <w:r w:rsidR="00250983" w:rsidRPr="00250983">
                        <w:rPr>
                          <w:rFonts w:ascii="Arial" w:hAnsi="Arial" w:cs="Arial"/>
                          <w:b/>
                          <w:bCs/>
                          <w:color w:val="FFFFFF" w:themeColor="background1"/>
                        </w:rPr>
                        <w:t xml:space="preserve"> that could align with</w:t>
                      </w:r>
                      <w:r w:rsidR="00250983">
                        <w:rPr>
                          <w:rFonts w:ascii="Arial" w:hAnsi="Arial" w:cs="Arial"/>
                          <w:b/>
                          <w:bCs/>
                          <w:color w:val="FFFFFF" w:themeColor="background1"/>
                        </w:rPr>
                        <w:t xml:space="preserve"> </w:t>
                      </w:r>
                      <w:r>
                        <w:rPr>
                          <w:rFonts w:ascii="Arial" w:hAnsi="Arial" w:cs="Arial"/>
                          <w:b/>
                          <w:bCs/>
                          <w:color w:val="FFFFFF" w:themeColor="background1"/>
                        </w:rPr>
                        <w:t xml:space="preserve">the objectives of </w:t>
                      </w:r>
                      <w:r w:rsidR="00250983" w:rsidRPr="00250983">
                        <w:rPr>
                          <w:rFonts w:ascii="Arial" w:hAnsi="Arial" w:cs="Arial"/>
                          <w:b/>
                          <w:bCs/>
                          <w:color w:val="FFFFFF" w:themeColor="background1"/>
                        </w:rPr>
                        <w:t>CC+</w:t>
                      </w:r>
                      <w:r>
                        <w:rPr>
                          <w:rFonts w:ascii="Arial" w:hAnsi="Arial" w:cs="Arial"/>
                          <w:b/>
                          <w:bCs/>
                          <w:color w:val="FFFFFF" w:themeColor="background1"/>
                        </w:rPr>
                        <w:t>. These examples are illustrative only and are intended to help applicants understand the types of initiatives that may be supported under this call.</w:t>
                      </w:r>
                    </w:p>
                    <w:p w14:paraId="0DFD86AE" w14:textId="5539D14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1. </w:t>
                      </w:r>
                      <w:r w:rsidR="001E28D7">
                        <w:rPr>
                          <w:rFonts w:ascii="Arial" w:eastAsia="Times New Roman" w:hAnsi="Arial" w:cs="Arial"/>
                          <w:b/>
                          <w:bCs/>
                          <w:color w:val="FFFFFF" w:themeColor="background1"/>
                          <w:sz w:val="24"/>
                          <w:szCs w:val="24"/>
                        </w:rPr>
                        <w:t xml:space="preserve">Digital </w:t>
                      </w:r>
                      <w:r w:rsidR="005104EA">
                        <w:rPr>
                          <w:rFonts w:ascii="Arial" w:eastAsia="Times New Roman" w:hAnsi="Arial" w:cs="Arial"/>
                          <w:b/>
                          <w:bCs/>
                          <w:color w:val="FFFFFF" w:themeColor="background1"/>
                          <w:sz w:val="24"/>
                          <w:szCs w:val="24"/>
                        </w:rPr>
                        <w:t xml:space="preserve">and Platform-based </w:t>
                      </w:r>
                      <w:r w:rsidR="001E28D7">
                        <w:rPr>
                          <w:rFonts w:ascii="Arial" w:eastAsia="Times New Roman" w:hAnsi="Arial" w:cs="Arial"/>
                          <w:b/>
                          <w:bCs/>
                          <w:color w:val="FFFFFF" w:themeColor="background1"/>
                          <w:sz w:val="24"/>
                          <w:szCs w:val="24"/>
                        </w:rPr>
                        <w:t>Services</w:t>
                      </w:r>
                    </w:p>
                    <w:p w14:paraId="52247B0E" w14:textId="3C615910" w:rsidR="00250983" w:rsidRPr="00250983" w:rsidRDefault="005D5DAE" w:rsidP="008A625D">
                      <w:pPr>
                        <w:numPr>
                          <w:ilvl w:val="0"/>
                          <w:numId w:val="28"/>
                        </w:numPr>
                        <w:jc w:val="both"/>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Fintech</w:t>
                      </w:r>
                      <w:r w:rsidR="00250983" w:rsidRPr="00250983">
                        <w:rPr>
                          <w:rFonts w:ascii="Arial" w:eastAsia="Times New Roman" w:hAnsi="Arial" w:cs="Arial"/>
                          <w:b/>
                          <w:bCs/>
                          <w:color w:val="FFFFFF" w:themeColor="background1"/>
                          <w:sz w:val="24"/>
                          <w:szCs w:val="24"/>
                        </w:rPr>
                        <w:t xml:space="preserve"> Clusters: </w:t>
                      </w:r>
                      <w:r w:rsidR="00C8055C">
                        <w:rPr>
                          <w:rFonts w:ascii="Arial" w:eastAsia="Times New Roman" w:hAnsi="Arial" w:cs="Arial"/>
                          <w:color w:val="FFFFFF" w:themeColor="background1"/>
                          <w:sz w:val="24"/>
                          <w:szCs w:val="24"/>
                        </w:rPr>
                        <w:t>S</w:t>
                      </w:r>
                      <w:r w:rsidR="00E34695">
                        <w:rPr>
                          <w:rFonts w:ascii="Arial" w:eastAsia="Times New Roman" w:hAnsi="Arial" w:cs="Arial"/>
                          <w:color w:val="FFFFFF" w:themeColor="background1"/>
                          <w:sz w:val="24"/>
                          <w:szCs w:val="24"/>
                        </w:rPr>
                        <w:t>of</w:t>
                      </w:r>
                      <w:r w:rsidR="00286A98">
                        <w:rPr>
                          <w:rFonts w:ascii="Arial" w:eastAsia="Times New Roman" w:hAnsi="Arial" w:cs="Arial"/>
                          <w:color w:val="FFFFFF" w:themeColor="background1"/>
                          <w:sz w:val="24"/>
                          <w:szCs w:val="24"/>
                        </w:rPr>
                        <w:t>t</w:t>
                      </w:r>
                      <w:r w:rsidR="00E34695">
                        <w:rPr>
                          <w:rFonts w:ascii="Arial" w:eastAsia="Times New Roman" w:hAnsi="Arial" w:cs="Arial"/>
                          <w:color w:val="FFFFFF" w:themeColor="background1"/>
                          <w:sz w:val="24"/>
                          <w:szCs w:val="24"/>
                        </w:rPr>
                        <w:t>ware</w:t>
                      </w:r>
                      <w:r w:rsidR="00286A98">
                        <w:rPr>
                          <w:rFonts w:ascii="Arial" w:eastAsia="Times New Roman" w:hAnsi="Arial" w:cs="Arial"/>
                          <w:color w:val="FFFFFF" w:themeColor="background1"/>
                          <w:sz w:val="24"/>
                          <w:szCs w:val="24"/>
                        </w:rPr>
                        <w:t xml:space="preserve"> startups</w:t>
                      </w:r>
                      <w:r w:rsidR="00250983" w:rsidRPr="00250983">
                        <w:rPr>
                          <w:rFonts w:ascii="Arial" w:eastAsia="Times New Roman" w:hAnsi="Arial" w:cs="Arial"/>
                          <w:color w:val="FFFFFF" w:themeColor="background1"/>
                          <w:sz w:val="24"/>
                          <w:szCs w:val="24"/>
                        </w:rPr>
                        <w:t xml:space="preserve">, </w:t>
                      </w:r>
                      <w:r w:rsidR="00B4240D">
                        <w:rPr>
                          <w:rFonts w:ascii="Arial" w:eastAsia="Times New Roman" w:hAnsi="Arial" w:cs="Arial"/>
                          <w:color w:val="FFFFFF" w:themeColor="background1"/>
                          <w:sz w:val="24"/>
                          <w:szCs w:val="24"/>
                        </w:rPr>
                        <w:t>e-commerce</w:t>
                      </w:r>
                      <w:r w:rsidR="008B7267">
                        <w:rPr>
                          <w:rFonts w:ascii="Arial" w:eastAsia="Times New Roman" w:hAnsi="Arial" w:cs="Arial"/>
                          <w:color w:val="FFFFFF" w:themeColor="background1"/>
                          <w:sz w:val="24"/>
                          <w:szCs w:val="24"/>
                        </w:rPr>
                        <w:t>-</w:t>
                      </w:r>
                      <w:r w:rsidR="00B4240D">
                        <w:rPr>
                          <w:rFonts w:ascii="Arial" w:eastAsia="Times New Roman" w:hAnsi="Arial" w:cs="Arial"/>
                          <w:color w:val="FFFFFF" w:themeColor="background1"/>
                          <w:sz w:val="24"/>
                          <w:szCs w:val="24"/>
                        </w:rPr>
                        <w:t>driven SMEs</w:t>
                      </w:r>
                      <w:r w:rsidR="00250983" w:rsidRPr="00250983">
                        <w:rPr>
                          <w:rFonts w:ascii="Arial" w:eastAsia="Times New Roman" w:hAnsi="Arial" w:cs="Arial"/>
                          <w:color w:val="FFFFFF" w:themeColor="background1"/>
                          <w:sz w:val="24"/>
                          <w:szCs w:val="24"/>
                        </w:rPr>
                        <w:t xml:space="preserve"> and</w:t>
                      </w:r>
                      <w:r w:rsidR="007445F4">
                        <w:rPr>
                          <w:rFonts w:ascii="Arial" w:eastAsia="Times New Roman" w:hAnsi="Arial" w:cs="Arial"/>
                          <w:color w:val="FFFFFF" w:themeColor="background1"/>
                          <w:sz w:val="24"/>
                          <w:szCs w:val="24"/>
                        </w:rPr>
                        <w:t xml:space="preserve"> </w:t>
                      </w:r>
                      <w:r w:rsidR="00086CB9">
                        <w:rPr>
                          <w:rFonts w:ascii="Arial" w:eastAsia="Times New Roman" w:hAnsi="Arial" w:cs="Arial"/>
                          <w:color w:val="FFFFFF" w:themeColor="background1"/>
                          <w:sz w:val="24"/>
                          <w:szCs w:val="24"/>
                        </w:rPr>
                        <w:t>regulator</w:t>
                      </w:r>
                      <w:r w:rsidR="008B7267">
                        <w:rPr>
                          <w:rFonts w:ascii="Arial" w:eastAsia="Times New Roman" w:hAnsi="Arial" w:cs="Arial"/>
                          <w:color w:val="FFFFFF" w:themeColor="background1"/>
                          <w:sz w:val="24"/>
                          <w:szCs w:val="24"/>
                        </w:rPr>
                        <w:t>y institutions</w:t>
                      </w:r>
                      <w:r w:rsidR="00250983" w:rsidRPr="00250983">
                        <w:rPr>
                          <w:rFonts w:ascii="Arial" w:eastAsia="Times New Roman" w:hAnsi="Arial" w:cs="Arial"/>
                          <w:color w:val="FFFFFF" w:themeColor="background1"/>
                          <w:sz w:val="24"/>
                          <w:szCs w:val="24"/>
                        </w:rPr>
                        <w:t xml:space="preserve"> collaborating to </w:t>
                      </w:r>
                      <w:r w:rsidR="00086CB9">
                        <w:rPr>
                          <w:rFonts w:ascii="Arial" w:eastAsia="Times New Roman" w:hAnsi="Arial" w:cs="Arial"/>
                          <w:color w:val="FFFFFF" w:themeColor="background1"/>
                          <w:sz w:val="24"/>
                          <w:szCs w:val="24"/>
                        </w:rPr>
                        <w:t>develop and pilot</w:t>
                      </w:r>
                      <w:r w:rsidR="006674F7">
                        <w:rPr>
                          <w:rFonts w:ascii="Arial" w:eastAsia="Times New Roman" w:hAnsi="Arial" w:cs="Arial"/>
                          <w:color w:val="FFFFFF" w:themeColor="background1"/>
                          <w:sz w:val="24"/>
                          <w:szCs w:val="24"/>
                        </w:rPr>
                        <w:t xml:space="preserve"> </w:t>
                      </w:r>
                      <w:r w:rsidR="00530E81">
                        <w:rPr>
                          <w:rFonts w:ascii="Arial" w:eastAsia="Times New Roman" w:hAnsi="Arial" w:cs="Arial"/>
                          <w:color w:val="FFFFFF" w:themeColor="background1"/>
                          <w:sz w:val="24"/>
                          <w:szCs w:val="24"/>
                        </w:rPr>
                        <w:t>digital payment platform</w:t>
                      </w:r>
                      <w:r w:rsidR="00F72565">
                        <w:rPr>
                          <w:rFonts w:ascii="Arial" w:eastAsia="Times New Roman" w:hAnsi="Arial" w:cs="Arial"/>
                          <w:color w:val="FFFFFF" w:themeColor="background1"/>
                          <w:sz w:val="24"/>
                          <w:szCs w:val="24"/>
                        </w:rPr>
                        <w:t>s</w:t>
                      </w:r>
                      <w:r w:rsidR="00530E81">
                        <w:rPr>
                          <w:rFonts w:ascii="Arial" w:eastAsia="Times New Roman" w:hAnsi="Arial" w:cs="Arial"/>
                          <w:color w:val="FFFFFF" w:themeColor="background1"/>
                          <w:sz w:val="24"/>
                          <w:szCs w:val="24"/>
                        </w:rPr>
                        <w:t xml:space="preserve"> </w:t>
                      </w:r>
                      <w:r w:rsidR="00F72565">
                        <w:rPr>
                          <w:rFonts w:ascii="Arial" w:eastAsia="Times New Roman" w:hAnsi="Arial" w:cs="Arial"/>
                          <w:color w:val="FFFFFF" w:themeColor="background1"/>
                          <w:sz w:val="24"/>
                          <w:szCs w:val="24"/>
                        </w:rPr>
                        <w:t>or</w:t>
                      </w:r>
                      <w:r w:rsidR="00530E81">
                        <w:rPr>
                          <w:rFonts w:ascii="Arial" w:eastAsia="Times New Roman" w:hAnsi="Arial" w:cs="Arial"/>
                          <w:color w:val="FFFFFF" w:themeColor="background1"/>
                          <w:sz w:val="24"/>
                          <w:szCs w:val="24"/>
                        </w:rPr>
                        <w:t xml:space="preserve"> mobile wallet</w:t>
                      </w:r>
                      <w:r w:rsidR="00F72565">
                        <w:rPr>
                          <w:rFonts w:ascii="Arial" w:eastAsia="Times New Roman" w:hAnsi="Arial" w:cs="Arial"/>
                          <w:color w:val="FFFFFF" w:themeColor="background1"/>
                          <w:sz w:val="24"/>
                          <w:szCs w:val="24"/>
                        </w:rPr>
                        <w:t xml:space="preserve"> solutions</w:t>
                      </w:r>
                      <w:r w:rsidR="00391A7A">
                        <w:rPr>
                          <w:rFonts w:ascii="Arial" w:eastAsia="Times New Roman" w:hAnsi="Arial" w:cs="Arial"/>
                          <w:color w:val="FFFFFF" w:themeColor="background1"/>
                          <w:sz w:val="24"/>
                          <w:szCs w:val="24"/>
                        </w:rPr>
                        <w:t xml:space="preserve"> </w:t>
                      </w:r>
                      <w:r w:rsidR="009362C8">
                        <w:rPr>
                          <w:rFonts w:ascii="Arial" w:eastAsia="Times New Roman" w:hAnsi="Arial" w:cs="Arial"/>
                          <w:color w:val="FFFFFF" w:themeColor="background1"/>
                          <w:sz w:val="24"/>
                          <w:szCs w:val="24"/>
                        </w:rPr>
                        <w:t>tailored to small island economies</w:t>
                      </w:r>
                      <w:r w:rsidR="00F72565">
                        <w:rPr>
                          <w:rFonts w:ascii="Arial" w:eastAsia="Times New Roman" w:hAnsi="Arial" w:cs="Arial"/>
                          <w:color w:val="FFFFFF" w:themeColor="background1"/>
                          <w:sz w:val="24"/>
                          <w:szCs w:val="24"/>
                        </w:rPr>
                        <w:t xml:space="preserve"> and aligned with international standards and global best practices</w:t>
                      </w:r>
                      <w:r w:rsidR="00250983" w:rsidRPr="00250983">
                        <w:rPr>
                          <w:rFonts w:ascii="Arial" w:eastAsia="Times New Roman" w:hAnsi="Arial" w:cs="Arial"/>
                          <w:color w:val="FFFFFF" w:themeColor="background1"/>
                          <w:sz w:val="24"/>
                          <w:szCs w:val="24"/>
                        </w:rPr>
                        <w:t>.</w:t>
                      </w:r>
                    </w:p>
                    <w:p w14:paraId="6F4A9FCE" w14:textId="5C6CC9CB" w:rsidR="008A625D" w:rsidRDefault="00093EC3" w:rsidP="005104EA">
                      <w:pPr>
                        <w:pStyle w:val="ListParagraph"/>
                        <w:numPr>
                          <w:ilvl w:val="0"/>
                          <w:numId w:val="28"/>
                        </w:numPr>
                        <w:jc w:val="both"/>
                        <w:rPr>
                          <w:rFonts w:ascii="Arial" w:hAnsi="Arial" w:cs="Arial"/>
                          <w:color w:val="FFFFFF" w:themeColor="background1"/>
                          <w:sz w:val="24"/>
                          <w:szCs w:val="24"/>
                        </w:rPr>
                      </w:pPr>
                      <w:r w:rsidRPr="008A625D">
                        <w:rPr>
                          <w:rFonts w:ascii="Arial" w:hAnsi="Arial" w:cs="Arial"/>
                          <w:b/>
                          <w:bCs/>
                          <w:color w:val="FFFFFF" w:themeColor="background1"/>
                          <w:sz w:val="24"/>
                          <w:szCs w:val="24"/>
                        </w:rPr>
                        <w:t xml:space="preserve">Caribbean </w:t>
                      </w:r>
                      <w:r w:rsidR="00515A4D" w:rsidRPr="008A625D">
                        <w:rPr>
                          <w:rFonts w:ascii="Arial" w:hAnsi="Arial" w:cs="Arial"/>
                          <w:b/>
                          <w:bCs/>
                          <w:color w:val="FFFFFF" w:themeColor="background1"/>
                          <w:sz w:val="24"/>
                          <w:szCs w:val="24"/>
                        </w:rPr>
                        <w:t>S</w:t>
                      </w:r>
                      <w:r w:rsidR="00C3053C" w:rsidRPr="008A625D">
                        <w:rPr>
                          <w:rFonts w:ascii="Arial" w:hAnsi="Arial" w:cs="Arial"/>
                          <w:b/>
                          <w:bCs/>
                          <w:color w:val="FFFFFF" w:themeColor="background1"/>
                          <w:sz w:val="24"/>
                          <w:szCs w:val="24"/>
                        </w:rPr>
                        <w:t xml:space="preserve">aaS </w:t>
                      </w:r>
                      <w:r w:rsidRPr="008A625D">
                        <w:rPr>
                          <w:rFonts w:ascii="Arial" w:hAnsi="Arial" w:cs="Arial"/>
                          <w:b/>
                          <w:bCs/>
                          <w:color w:val="FFFFFF" w:themeColor="background1"/>
                          <w:sz w:val="24"/>
                          <w:szCs w:val="24"/>
                        </w:rPr>
                        <w:t>Clusters</w:t>
                      </w:r>
                      <w:r w:rsidR="00250983" w:rsidRPr="008A625D">
                        <w:rPr>
                          <w:rFonts w:ascii="Arial" w:hAnsi="Arial" w:cs="Arial"/>
                          <w:b/>
                          <w:bCs/>
                          <w:color w:val="FFFFFF" w:themeColor="background1"/>
                          <w:sz w:val="24"/>
                          <w:szCs w:val="24"/>
                        </w:rPr>
                        <w:t xml:space="preserve">: </w:t>
                      </w:r>
                      <w:r w:rsidR="0094058F" w:rsidRPr="008A625D">
                        <w:rPr>
                          <w:rFonts w:ascii="Arial" w:hAnsi="Arial" w:cs="Arial"/>
                          <w:color w:val="FFFFFF" w:themeColor="background1"/>
                          <w:sz w:val="24"/>
                          <w:szCs w:val="24"/>
                        </w:rPr>
                        <w:t>Software startups</w:t>
                      </w:r>
                      <w:r w:rsidR="00F72565">
                        <w:rPr>
                          <w:rFonts w:ascii="Arial" w:hAnsi="Arial" w:cs="Arial"/>
                          <w:color w:val="FFFFFF" w:themeColor="background1"/>
                          <w:sz w:val="24"/>
                          <w:szCs w:val="24"/>
                        </w:rPr>
                        <w:t xml:space="preserve"> and </w:t>
                      </w:r>
                      <w:r w:rsidR="0094058F" w:rsidRPr="008A625D">
                        <w:rPr>
                          <w:rFonts w:ascii="Arial" w:hAnsi="Arial" w:cs="Arial"/>
                          <w:color w:val="FFFFFF" w:themeColor="background1"/>
                          <w:sz w:val="24"/>
                          <w:szCs w:val="24"/>
                        </w:rPr>
                        <w:t xml:space="preserve">IT firms </w:t>
                      </w:r>
                      <w:r w:rsidR="0087137B">
                        <w:rPr>
                          <w:rFonts w:ascii="Arial" w:hAnsi="Arial" w:cs="Arial"/>
                          <w:color w:val="FFFFFF" w:themeColor="background1"/>
                          <w:sz w:val="24"/>
                          <w:szCs w:val="24"/>
                        </w:rPr>
                        <w:t>partnering</w:t>
                      </w:r>
                      <w:r w:rsidR="0094058F" w:rsidRPr="008A625D">
                        <w:rPr>
                          <w:rFonts w:ascii="Arial" w:hAnsi="Arial" w:cs="Arial"/>
                          <w:color w:val="FFFFFF" w:themeColor="background1"/>
                          <w:sz w:val="24"/>
                          <w:szCs w:val="24"/>
                        </w:rPr>
                        <w:t xml:space="preserve"> with </w:t>
                      </w:r>
                      <w:r w:rsidR="0087137B">
                        <w:rPr>
                          <w:rFonts w:ascii="Arial" w:hAnsi="Arial" w:cs="Arial"/>
                          <w:color w:val="FFFFFF" w:themeColor="background1"/>
                          <w:sz w:val="24"/>
                          <w:szCs w:val="24"/>
                        </w:rPr>
                        <w:t>businesses</w:t>
                      </w:r>
                      <w:r w:rsidR="001D2DAC" w:rsidRPr="008A625D">
                        <w:rPr>
                          <w:rFonts w:ascii="Arial" w:hAnsi="Arial" w:cs="Arial"/>
                          <w:color w:val="FFFFFF" w:themeColor="background1"/>
                          <w:sz w:val="24"/>
                          <w:szCs w:val="24"/>
                        </w:rPr>
                        <w:t xml:space="preserve"> </w:t>
                      </w:r>
                      <w:r w:rsidR="003F74F1">
                        <w:rPr>
                          <w:rFonts w:ascii="Arial" w:hAnsi="Arial" w:cs="Arial"/>
                          <w:color w:val="FFFFFF" w:themeColor="background1"/>
                          <w:sz w:val="24"/>
                          <w:szCs w:val="24"/>
                        </w:rPr>
                        <w:t>in</w:t>
                      </w:r>
                      <w:r w:rsidR="001D2DAC" w:rsidRPr="008A625D">
                        <w:rPr>
                          <w:rFonts w:ascii="Arial" w:hAnsi="Arial" w:cs="Arial"/>
                          <w:color w:val="FFFFFF" w:themeColor="background1"/>
                          <w:sz w:val="24"/>
                          <w:szCs w:val="24"/>
                        </w:rPr>
                        <w:t xml:space="preserve"> traditional sectors such as tourism</w:t>
                      </w:r>
                      <w:r w:rsidR="003F74F1">
                        <w:rPr>
                          <w:rFonts w:ascii="Arial" w:hAnsi="Arial" w:cs="Arial"/>
                          <w:color w:val="FFFFFF" w:themeColor="background1"/>
                          <w:sz w:val="24"/>
                          <w:szCs w:val="24"/>
                        </w:rPr>
                        <w:t xml:space="preserve">, </w:t>
                      </w:r>
                      <w:r w:rsidR="001D2DAC" w:rsidRPr="008A625D">
                        <w:rPr>
                          <w:rFonts w:ascii="Arial" w:hAnsi="Arial" w:cs="Arial"/>
                          <w:color w:val="FFFFFF" w:themeColor="background1"/>
                          <w:sz w:val="24"/>
                          <w:szCs w:val="24"/>
                        </w:rPr>
                        <w:t xml:space="preserve">agriculture </w:t>
                      </w:r>
                      <w:r w:rsidR="003F74F1">
                        <w:rPr>
                          <w:rFonts w:ascii="Arial" w:hAnsi="Arial" w:cs="Arial"/>
                          <w:color w:val="FFFFFF" w:themeColor="background1"/>
                          <w:sz w:val="24"/>
                          <w:szCs w:val="24"/>
                        </w:rPr>
                        <w:t xml:space="preserve">or logistics </w:t>
                      </w:r>
                      <w:r w:rsidR="00274497" w:rsidRPr="008A625D">
                        <w:rPr>
                          <w:rFonts w:ascii="Arial" w:hAnsi="Arial" w:cs="Arial"/>
                          <w:color w:val="FFFFFF" w:themeColor="background1"/>
                          <w:sz w:val="24"/>
                          <w:szCs w:val="24"/>
                        </w:rPr>
                        <w:t xml:space="preserve">to </w:t>
                      </w:r>
                      <w:r w:rsidR="003F74F1">
                        <w:rPr>
                          <w:rFonts w:ascii="Arial" w:hAnsi="Arial" w:cs="Arial"/>
                          <w:color w:val="FFFFFF" w:themeColor="background1"/>
                          <w:sz w:val="24"/>
                          <w:szCs w:val="24"/>
                        </w:rPr>
                        <w:t xml:space="preserve">develop scalable, subscription-based digital </w:t>
                      </w:r>
                      <w:r w:rsidR="00C654C4">
                        <w:rPr>
                          <w:rFonts w:ascii="Arial" w:hAnsi="Arial" w:cs="Arial"/>
                          <w:color w:val="FFFFFF" w:themeColor="background1"/>
                          <w:sz w:val="24"/>
                          <w:szCs w:val="24"/>
                        </w:rPr>
                        <w:t xml:space="preserve">tools that </w:t>
                      </w:r>
                      <w:r w:rsidR="00274497" w:rsidRPr="008A625D">
                        <w:rPr>
                          <w:rFonts w:ascii="Arial" w:hAnsi="Arial" w:cs="Arial"/>
                          <w:color w:val="FFFFFF" w:themeColor="background1"/>
                          <w:sz w:val="24"/>
                          <w:szCs w:val="24"/>
                        </w:rPr>
                        <w:t xml:space="preserve">improve </w:t>
                      </w:r>
                      <w:r w:rsidR="00E32B24" w:rsidRPr="008A625D">
                        <w:rPr>
                          <w:rFonts w:ascii="Arial" w:hAnsi="Arial" w:cs="Arial"/>
                          <w:color w:val="FFFFFF" w:themeColor="background1"/>
                          <w:sz w:val="24"/>
                          <w:szCs w:val="24"/>
                        </w:rPr>
                        <w:t xml:space="preserve">operations management, </w:t>
                      </w:r>
                      <w:r w:rsidR="00C654C4">
                        <w:rPr>
                          <w:rFonts w:ascii="Arial" w:hAnsi="Arial" w:cs="Arial"/>
                          <w:color w:val="FFFFFF" w:themeColor="background1"/>
                          <w:sz w:val="24"/>
                          <w:szCs w:val="24"/>
                        </w:rPr>
                        <w:t>supply chain coordination and customer engagement.</w:t>
                      </w:r>
                    </w:p>
                    <w:p w14:paraId="7E1A6CCF" w14:textId="77777777" w:rsidR="00F11B84" w:rsidRPr="00F11B84" w:rsidRDefault="00F11B84" w:rsidP="00F11B84">
                      <w:pPr>
                        <w:pStyle w:val="ListParagraph"/>
                        <w:jc w:val="both"/>
                        <w:rPr>
                          <w:rFonts w:ascii="Arial" w:hAnsi="Arial" w:cs="Arial"/>
                          <w:color w:val="FFFFFF" w:themeColor="background1"/>
                          <w:sz w:val="24"/>
                          <w:szCs w:val="24"/>
                        </w:rPr>
                      </w:pPr>
                    </w:p>
                    <w:p w14:paraId="5B4B43C4" w14:textId="40AE6C2B"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2. </w:t>
                      </w:r>
                      <w:r w:rsidR="00487370">
                        <w:rPr>
                          <w:rFonts w:ascii="Arial" w:eastAsia="Times New Roman" w:hAnsi="Arial" w:cs="Arial"/>
                          <w:b/>
                          <w:bCs/>
                          <w:color w:val="FFFFFF" w:themeColor="background1"/>
                          <w:sz w:val="24"/>
                          <w:szCs w:val="24"/>
                        </w:rPr>
                        <w:t>Renewable Energy</w:t>
                      </w:r>
                    </w:p>
                    <w:p w14:paraId="7173A445" w14:textId="745047D1" w:rsidR="00250983" w:rsidRPr="00250983" w:rsidRDefault="00432BC5" w:rsidP="00250983">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Battery Storage and Microgrid Solutions</w:t>
                      </w:r>
                      <w:r w:rsidR="00250983" w:rsidRPr="00250983">
                        <w:rPr>
                          <w:rFonts w:ascii="Arial" w:eastAsia="Times New Roman" w:hAnsi="Arial" w:cs="Arial"/>
                          <w:b/>
                          <w:bCs/>
                          <w:color w:val="FFFFFF" w:themeColor="background1"/>
                          <w:sz w:val="24"/>
                          <w:szCs w:val="24"/>
                        </w:rPr>
                        <w:t xml:space="preserve"> Clusters</w:t>
                      </w:r>
                      <w:r w:rsidR="00250983" w:rsidRPr="00250983">
                        <w:rPr>
                          <w:rFonts w:ascii="Arial" w:eastAsia="Times New Roman" w:hAnsi="Arial" w:cs="Arial"/>
                          <w:color w:val="FFFFFF" w:themeColor="background1"/>
                          <w:sz w:val="24"/>
                          <w:szCs w:val="24"/>
                        </w:rPr>
                        <w:t xml:space="preserve">: </w:t>
                      </w:r>
                      <w:r w:rsidR="00EF4FA8">
                        <w:rPr>
                          <w:rFonts w:ascii="Arial" w:eastAsia="Times New Roman" w:hAnsi="Arial" w:cs="Arial"/>
                          <w:color w:val="FFFFFF" w:themeColor="background1"/>
                          <w:sz w:val="24"/>
                          <w:szCs w:val="24"/>
                        </w:rPr>
                        <w:t xml:space="preserve">Energy technology companies, utilities providers and engineering firms collaborating to develop </w:t>
                      </w:r>
                      <w:r w:rsidR="008C6A0F">
                        <w:rPr>
                          <w:rFonts w:ascii="Arial" w:eastAsia="Times New Roman" w:hAnsi="Arial" w:cs="Arial"/>
                          <w:color w:val="FFFFFF" w:themeColor="background1"/>
                          <w:sz w:val="24"/>
                          <w:szCs w:val="24"/>
                        </w:rPr>
                        <w:t xml:space="preserve">battery storage systems and microgrids </w:t>
                      </w:r>
                      <w:r w:rsidR="00A72F64">
                        <w:rPr>
                          <w:rFonts w:ascii="Arial" w:eastAsia="Times New Roman" w:hAnsi="Arial" w:cs="Arial"/>
                          <w:color w:val="FFFFFF" w:themeColor="background1"/>
                          <w:sz w:val="24"/>
                          <w:szCs w:val="24"/>
                        </w:rPr>
                        <w:t xml:space="preserve">to enhance grid stability and </w:t>
                      </w:r>
                      <w:r w:rsidR="00E55C78">
                        <w:rPr>
                          <w:rFonts w:ascii="Arial" w:eastAsia="Times New Roman" w:hAnsi="Arial" w:cs="Arial"/>
                          <w:color w:val="FFFFFF" w:themeColor="background1"/>
                          <w:sz w:val="24"/>
                          <w:szCs w:val="24"/>
                        </w:rPr>
                        <w:t>redundancy for climate resilience</w:t>
                      </w:r>
                      <w:r w:rsidR="00250983" w:rsidRPr="00250983">
                        <w:rPr>
                          <w:rFonts w:ascii="Arial" w:eastAsia="Times New Roman" w:hAnsi="Arial" w:cs="Arial"/>
                          <w:color w:val="FFFFFF" w:themeColor="background1"/>
                          <w:sz w:val="24"/>
                          <w:szCs w:val="24"/>
                        </w:rPr>
                        <w:t>.</w:t>
                      </w:r>
                    </w:p>
                    <w:p w14:paraId="182CB747" w14:textId="1C54DB15" w:rsidR="00F11B84" w:rsidRPr="00F11B84" w:rsidRDefault="006C3485" w:rsidP="00F11B84">
                      <w:pPr>
                        <w:numPr>
                          <w:ilvl w:val="0"/>
                          <w:numId w:val="23"/>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Infrastructural Greening</w:t>
                      </w:r>
                      <w:r w:rsidR="0026007F">
                        <w:rPr>
                          <w:rFonts w:ascii="Arial" w:eastAsia="Times New Roman" w:hAnsi="Arial" w:cs="Arial"/>
                          <w:b/>
                          <w:bCs/>
                          <w:color w:val="FFFFFF" w:themeColor="background1"/>
                          <w:sz w:val="24"/>
                          <w:szCs w:val="24"/>
                        </w:rPr>
                        <w:t xml:space="preserve"> Clusters: </w:t>
                      </w:r>
                      <w:r w:rsidRPr="006C3485">
                        <w:rPr>
                          <w:rFonts w:ascii="Arial" w:eastAsia="Times New Roman" w:hAnsi="Arial" w:cs="Arial"/>
                          <w:color w:val="FFFFFF" w:themeColor="background1"/>
                          <w:sz w:val="24"/>
                          <w:szCs w:val="24"/>
                        </w:rPr>
                        <w:t>Architects, engineers,</w:t>
                      </w:r>
                      <w:r>
                        <w:rPr>
                          <w:rFonts w:ascii="Arial" w:eastAsia="Times New Roman" w:hAnsi="Arial" w:cs="Arial"/>
                          <w:color w:val="FFFFFF" w:themeColor="background1"/>
                          <w:sz w:val="24"/>
                          <w:szCs w:val="24"/>
                        </w:rPr>
                        <w:t xml:space="preserve"> </w:t>
                      </w:r>
                      <w:r w:rsidR="0022463B">
                        <w:rPr>
                          <w:rFonts w:ascii="Arial" w:eastAsia="Times New Roman" w:hAnsi="Arial" w:cs="Arial"/>
                          <w:color w:val="FFFFFF" w:themeColor="background1"/>
                          <w:sz w:val="24"/>
                          <w:szCs w:val="24"/>
                        </w:rPr>
                        <w:t xml:space="preserve">construction firms and technology suppliers collaborating to </w:t>
                      </w:r>
                      <w:r w:rsidR="002E5618">
                        <w:rPr>
                          <w:rFonts w:ascii="Arial" w:eastAsia="Times New Roman" w:hAnsi="Arial" w:cs="Arial"/>
                          <w:color w:val="FFFFFF" w:themeColor="background1"/>
                          <w:sz w:val="24"/>
                          <w:szCs w:val="24"/>
                        </w:rPr>
                        <w:t xml:space="preserve">promote and facilitate </w:t>
                      </w:r>
                      <w:r w:rsidR="00451D37">
                        <w:rPr>
                          <w:rFonts w:ascii="Arial" w:eastAsia="Times New Roman" w:hAnsi="Arial" w:cs="Arial"/>
                          <w:color w:val="FFFFFF" w:themeColor="background1"/>
                          <w:sz w:val="24"/>
                          <w:szCs w:val="24"/>
                        </w:rPr>
                        <w:t>resilient and energy-efficient building</w:t>
                      </w:r>
                      <w:r w:rsidR="003D2084">
                        <w:rPr>
                          <w:rFonts w:ascii="Arial" w:eastAsia="Times New Roman" w:hAnsi="Arial" w:cs="Arial"/>
                          <w:color w:val="FFFFFF" w:themeColor="background1"/>
                          <w:sz w:val="24"/>
                          <w:szCs w:val="24"/>
                        </w:rPr>
                        <w:t xml:space="preserve"> design, retrofitting services</w:t>
                      </w:r>
                      <w:r w:rsidR="00321308">
                        <w:rPr>
                          <w:rFonts w:ascii="Arial" w:eastAsia="Times New Roman" w:hAnsi="Arial" w:cs="Arial"/>
                          <w:color w:val="FFFFFF" w:themeColor="background1"/>
                          <w:sz w:val="24"/>
                          <w:szCs w:val="24"/>
                        </w:rPr>
                        <w:t xml:space="preserve"> and </w:t>
                      </w:r>
                      <w:r w:rsidR="009264EB">
                        <w:rPr>
                          <w:rFonts w:ascii="Arial" w:eastAsia="Times New Roman" w:hAnsi="Arial" w:cs="Arial"/>
                          <w:color w:val="FFFFFF" w:themeColor="background1"/>
                          <w:sz w:val="24"/>
                          <w:szCs w:val="24"/>
                        </w:rPr>
                        <w:t xml:space="preserve">smart energy management systems for </w:t>
                      </w:r>
                      <w:r w:rsidR="00E244DA">
                        <w:rPr>
                          <w:rFonts w:ascii="Arial" w:eastAsia="Times New Roman" w:hAnsi="Arial" w:cs="Arial"/>
                          <w:color w:val="FFFFFF" w:themeColor="background1"/>
                          <w:sz w:val="24"/>
                          <w:szCs w:val="24"/>
                        </w:rPr>
                        <w:t>hotels, offices, manufacturing plants, etc</w:t>
                      </w:r>
                      <w:r w:rsidR="00250983" w:rsidRPr="00250983">
                        <w:rPr>
                          <w:rFonts w:ascii="Arial" w:eastAsia="Times New Roman" w:hAnsi="Arial" w:cs="Arial"/>
                          <w:color w:val="FFFFFF" w:themeColor="background1"/>
                          <w:sz w:val="24"/>
                          <w:szCs w:val="24"/>
                        </w:rPr>
                        <w:t>.</w:t>
                      </w:r>
                    </w:p>
                    <w:p w14:paraId="386172FE" w14:textId="1C29483D" w:rsidR="00250983" w:rsidRPr="00250983" w:rsidRDefault="00250983" w:rsidP="00250983">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 xml:space="preserve">3. </w:t>
                      </w:r>
                      <w:r w:rsidR="00CB41DF">
                        <w:rPr>
                          <w:rFonts w:ascii="Arial" w:eastAsia="Times New Roman" w:hAnsi="Arial" w:cs="Arial"/>
                          <w:b/>
                          <w:bCs/>
                          <w:color w:val="FFFFFF" w:themeColor="background1"/>
                          <w:sz w:val="24"/>
                          <w:szCs w:val="24"/>
                        </w:rPr>
                        <w:t>Circular Economy</w:t>
                      </w:r>
                    </w:p>
                    <w:p w14:paraId="0D853AA4" w14:textId="24C78AA2" w:rsidR="00250983" w:rsidRPr="00250983" w:rsidRDefault="00C66283" w:rsidP="00250983">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 xml:space="preserve">Waste-to-Value </w:t>
                      </w:r>
                      <w:r w:rsidR="00C97BDD">
                        <w:rPr>
                          <w:rFonts w:ascii="Arial" w:eastAsia="Times New Roman" w:hAnsi="Arial" w:cs="Arial"/>
                          <w:b/>
                          <w:bCs/>
                          <w:color w:val="FFFFFF" w:themeColor="background1"/>
                          <w:sz w:val="24"/>
                          <w:szCs w:val="24"/>
                        </w:rPr>
                        <w:t>Value Chains</w:t>
                      </w:r>
                      <w:r>
                        <w:rPr>
                          <w:rFonts w:ascii="Arial" w:eastAsia="Times New Roman" w:hAnsi="Arial" w:cs="Arial"/>
                          <w:b/>
                          <w:bCs/>
                          <w:color w:val="FFFFFF" w:themeColor="background1"/>
                          <w:sz w:val="24"/>
                          <w:szCs w:val="24"/>
                        </w:rPr>
                        <w:t>:</w:t>
                      </w:r>
                      <w:r w:rsidR="00250983" w:rsidRPr="00250983">
                        <w:rPr>
                          <w:rFonts w:ascii="Arial" w:eastAsia="Times New Roman" w:hAnsi="Arial" w:cs="Arial"/>
                          <w:color w:val="FFFFFF" w:themeColor="background1"/>
                          <w:sz w:val="24"/>
                          <w:szCs w:val="24"/>
                        </w:rPr>
                        <w:t xml:space="preserve"> Partnerships </w:t>
                      </w:r>
                      <w:r w:rsidR="00C97BDD">
                        <w:rPr>
                          <w:rFonts w:ascii="Arial" w:eastAsia="Times New Roman" w:hAnsi="Arial" w:cs="Arial"/>
                          <w:color w:val="FFFFFF" w:themeColor="background1"/>
                          <w:sz w:val="24"/>
                          <w:szCs w:val="24"/>
                        </w:rPr>
                        <w:t xml:space="preserve">among </w:t>
                      </w:r>
                      <w:r w:rsidR="00A678B5">
                        <w:rPr>
                          <w:rFonts w:ascii="Arial" w:eastAsia="Times New Roman" w:hAnsi="Arial" w:cs="Arial"/>
                          <w:color w:val="FFFFFF" w:themeColor="background1"/>
                          <w:sz w:val="24"/>
                          <w:szCs w:val="24"/>
                        </w:rPr>
                        <w:t>manufacturers</w:t>
                      </w:r>
                      <w:r w:rsidR="00C97BDD">
                        <w:rPr>
                          <w:rFonts w:ascii="Arial" w:eastAsia="Times New Roman" w:hAnsi="Arial" w:cs="Arial"/>
                          <w:color w:val="FFFFFF" w:themeColor="background1"/>
                          <w:sz w:val="24"/>
                          <w:szCs w:val="24"/>
                        </w:rPr>
                        <w:t xml:space="preserve">, </w:t>
                      </w:r>
                      <w:r w:rsidR="004B6294">
                        <w:rPr>
                          <w:rFonts w:ascii="Arial" w:eastAsia="Times New Roman" w:hAnsi="Arial" w:cs="Arial"/>
                          <w:color w:val="FFFFFF" w:themeColor="background1"/>
                          <w:sz w:val="24"/>
                          <w:szCs w:val="24"/>
                        </w:rPr>
                        <w:t xml:space="preserve">hotels, recycling firms, farms and landscaping </w:t>
                      </w:r>
                      <w:r w:rsidR="00896077">
                        <w:rPr>
                          <w:rFonts w:ascii="Arial" w:eastAsia="Times New Roman" w:hAnsi="Arial" w:cs="Arial"/>
                          <w:color w:val="FFFFFF" w:themeColor="background1"/>
                          <w:sz w:val="24"/>
                          <w:szCs w:val="24"/>
                        </w:rPr>
                        <w:t>businesses to convert organic</w:t>
                      </w:r>
                      <w:r w:rsidR="00A678B5">
                        <w:rPr>
                          <w:rFonts w:ascii="Arial" w:eastAsia="Times New Roman" w:hAnsi="Arial" w:cs="Arial"/>
                          <w:color w:val="FFFFFF" w:themeColor="background1"/>
                          <w:sz w:val="24"/>
                          <w:szCs w:val="24"/>
                        </w:rPr>
                        <w:t xml:space="preserve">, plastic or </w:t>
                      </w:r>
                      <w:r w:rsidR="005A63AC">
                        <w:rPr>
                          <w:rFonts w:ascii="Arial" w:eastAsia="Times New Roman" w:hAnsi="Arial" w:cs="Arial"/>
                          <w:color w:val="FFFFFF" w:themeColor="background1"/>
                          <w:sz w:val="24"/>
                          <w:szCs w:val="24"/>
                        </w:rPr>
                        <w:t xml:space="preserve">electronic </w:t>
                      </w:r>
                      <w:r w:rsidR="00896077">
                        <w:rPr>
                          <w:rFonts w:ascii="Arial" w:eastAsia="Times New Roman" w:hAnsi="Arial" w:cs="Arial"/>
                          <w:color w:val="FFFFFF" w:themeColor="background1"/>
                          <w:sz w:val="24"/>
                          <w:szCs w:val="24"/>
                        </w:rPr>
                        <w:t>waste into valu</w:t>
                      </w:r>
                      <w:r w:rsidR="00090458">
                        <w:rPr>
                          <w:rFonts w:ascii="Arial" w:eastAsia="Times New Roman" w:hAnsi="Arial" w:cs="Arial"/>
                          <w:color w:val="FFFFFF" w:themeColor="background1"/>
                          <w:sz w:val="24"/>
                          <w:szCs w:val="24"/>
                        </w:rPr>
                        <w:t>able products such as compost, biogas</w:t>
                      </w:r>
                      <w:r w:rsidR="00317EB9">
                        <w:rPr>
                          <w:rFonts w:ascii="Arial" w:eastAsia="Times New Roman" w:hAnsi="Arial" w:cs="Arial"/>
                          <w:color w:val="FFFFFF" w:themeColor="background1"/>
                          <w:sz w:val="24"/>
                          <w:szCs w:val="24"/>
                        </w:rPr>
                        <w:t xml:space="preserve">, </w:t>
                      </w:r>
                      <w:r w:rsidR="00090458">
                        <w:rPr>
                          <w:rFonts w:ascii="Arial" w:eastAsia="Times New Roman" w:hAnsi="Arial" w:cs="Arial"/>
                          <w:color w:val="FFFFFF" w:themeColor="background1"/>
                          <w:sz w:val="24"/>
                          <w:szCs w:val="24"/>
                        </w:rPr>
                        <w:t>biofertilizers</w:t>
                      </w:r>
                      <w:r w:rsidR="005A63AC">
                        <w:rPr>
                          <w:rFonts w:ascii="Arial" w:eastAsia="Times New Roman" w:hAnsi="Arial" w:cs="Arial"/>
                          <w:color w:val="FFFFFF" w:themeColor="background1"/>
                          <w:sz w:val="24"/>
                          <w:szCs w:val="24"/>
                        </w:rPr>
                        <w:t xml:space="preserve"> or recovered metals</w:t>
                      </w:r>
                      <w:r w:rsidR="00250983" w:rsidRPr="00250983">
                        <w:rPr>
                          <w:rFonts w:ascii="Arial" w:eastAsia="Times New Roman" w:hAnsi="Arial" w:cs="Arial"/>
                          <w:color w:val="FFFFFF" w:themeColor="background1"/>
                          <w:sz w:val="24"/>
                          <w:szCs w:val="24"/>
                        </w:rPr>
                        <w:t>.</w:t>
                      </w:r>
                    </w:p>
                    <w:p w14:paraId="735BB416" w14:textId="00C0747B" w:rsidR="00F11B84" w:rsidRPr="00F11B84" w:rsidRDefault="000330B1" w:rsidP="00F11B84">
                      <w:pPr>
                        <w:numPr>
                          <w:ilvl w:val="0"/>
                          <w:numId w:val="24"/>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Sustainable Construction Materials Clusters:</w:t>
                      </w:r>
                      <w:r w:rsidR="00B10593">
                        <w:rPr>
                          <w:rFonts w:ascii="Arial" w:eastAsia="Times New Roman" w:hAnsi="Arial" w:cs="Arial"/>
                          <w:b/>
                          <w:bCs/>
                          <w:color w:val="FFFFFF" w:themeColor="background1"/>
                          <w:sz w:val="24"/>
                          <w:szCs w:val="24"/>
                        </w:rPr>
                        <w:t xml:space="preserve"> </w:t>
                      </w:r>
                      <w:r w:rsidR="00B10593">
                        <w:rPr>
                          <w:rFonts w:ascii="Arial" w:eastAsia="Times New Roman" w:hAnsi="Arial" w:cs="Arial"/>
                          <w:color w:val="FFFFFF" w:themeColor="background1"/>
                          <w:sz w:val="24"/>
                          <w:szCs w:val="24"/>
                        </w:rPr>
                        <w:t>firms producing construction inputs from recycled materials such as glass</w:t>
                      </w:r>
                      <w:r w:rsidR="0033405D">
                        <w:rPr>
                          <w:rFonts w:ascii="Arial" w:eastAsia="Times New Roman" w:hAnsi="Arial" w:cs="Arial"/>
                          <w:color w:val="FFFFFF" w:themeColor="background1"/>
                          <w:sz w:val="24"/>
                          <w:szCs w:val="24"/>
                        </w:rPr>
                        <w:t xml:space="preserve"> or</w:t>
                      </w:r>
                      <w:r w:rsidR="00B10593">
                        <w:rPr>
                          <w:rFonts w:ascii="Arial" w:eastAsia="Times New Roman" w:hAnsi="Arial" w:cs="Arial"/>
                          <w:color w:val="FFFFFF" w:themeColor="background1"/>
                          <w:sz w:val="24"/>
                          <w:szCs w:val="24"/>
                        </w:rPr>
                        <w:t xml:space="preserve"> </w:t>
                      </w:r>
                      <w:r w:rsidR="00293B37">
                        <w:rPr>
                          <w:rFonts w:ascii="Arial" w:eastAsia="Times New Roman" w:hAnsi="Arial" w:cs="Arial"/>
                          <w:color w:val="FFFFFF" w:themeColor="background1"/>
                          <w:sz w:val="24"/>
                          <w:szCs w:val="24"/>
                        </w:rPr>
                        <w:t xml:space="preserve">agricultural </w:t>
                      </w:r>
                      <w:r w:rsidR="00B10593">
                        <w:rPr>
                          <w:rFonts w:ascii="Arial" w:eastAsia="Times New Roman" w:hAnsi="Arial" w:cs="Arial"/>
                          <w:color w:val="FFFFFF" w:themeColor="background1"/>
                          <w:sz w:val="24"/>
                          <w:szCs w:val="24"/>
                        </w:rPr>
                        <w:t xml:space="preserve">bio-mass </w:t>
                      </w:r>
                      <w:r w:rsidR="0033405D">
                        <w:rPr>
                          <w:rFonts w:ascii="Arial" w:eastAsia="Times New Roman" w:hAnsi="Arial" w:cs="Arial"/>
                          <w:color w:val="FFFFFF" w:themeColor="background1"/>
                          <w:sz w:val="24"/>
                          <w:szCs w:val="24"/>
                        </w:rPr>
                        <w:t xml:space="preserve">to support </w:t>
                      </w:r>
                      <w:r w:rsidR="00053DC2">
                        <w:rPr>
                          <w:rFonts w:ascii="Arial" w:eastAsia="Times New Roman" w:hAnsi="Arial" w:cs="Arial"/>
                          <w:color w:val="FFFFFF" w:themeColor="background1"/>
                          <w:sz w:val="24"/>
                          <w:szCs w:val="24"/>
                        </w:rPr>
                        <w:t>green building standards</w:t>
                      </w:r>
                      <w:r w:rsidR="00250983" w:rsidRPr="00250983">
                        <w:rPr>
                          <w:rFonts w:ascii="Arial" w:eastAsia="Times New Roman" w:hAnsi="Arial" w:cs="Arial"/>
                          <w:color w:val="FFFFFF" w:themeColor="background1"/>
                          <w:sz w:val="24"/>
                          <w:szCs w:val="24"/>
                        </w:rPr>
                        <w:t>.</w:t>
                      </w:r>
                    </w:p>
                    <w:p w14:paraId="2C7543AA" w14:textId="0F2190BE" w:rsidR="00250983" w:rsidRPr="00250983" w:rsidRDefault="006416CD" w:rsidP="00250983">
                      <w:pPr>
                        <w:jc w:val="center"/>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t>4</w:t>
                      </w:r>
                      <w:r w:rsidR="00250983" w:rsidRPr="00250983">
                        <w:rPr>
                          <w:rFonts w:ascii="Arial" w:eastAsia="Times New Roman" w:hAnsi="Arial" w:cs="Arial"/>
                          <w:b/>
                          <w:bCs/>
                          <w:color w:val="FFFFFF" w:themeColor="background1"/>
                          <w:sz w:val="24"/>
                          <w:szCs w:val="24"/>
                        </w:rPr>
                        <w:t>. Other Sectors</w:t>
                      </w:r>
                    </w:p>
                    <w:p w14:paraId="13301BA5" w14:textId="7064BE53" w:rsidR="00250983" w:rsidRDefault="006416CD" w:rsidP="00F11B84">
                      <w:pPr>
                        <w:numPr>
                          <w:ilvl w:val="0"/>
                          <w:numId w:val="26"/>
                        </w:numPr>
                        <w:jc w:val="center"/>
                        <w:rPr>
                          <w:rFonts w:ascii="Arial" w:eastAsia="Times New Roman" w:hAnsi="Arial" w:cs="Arial"/>
                          <w:color w:val="FFFFFF" w:themeColor="background1"/>
                          <w:sz w:val="24"/>
                          <w:szCs w:val="24"/>
                        </w:rPr>
                      </w:pPr>
                      <w:r>
                        <w:rPr>
                          <w:rFonts w:ascii="Arial" w:eastAsia="Times New Roman" w:hAnsi="Arial" w:cs="Arial"/>
                          <w:b/>
                          <w:bCs/>
                          <w:color w:val="FFFFFF" w:themeColor="background1"/>
                          <w:sz w:val="24"/>
                          <w:szCs w:val="24"/>
                        </w:rPr>
                        <w:t>Knowledge Process Outsourcing</w:t>
                      </w:r>
                      <w:r w:rsidR="00250983" w:rsidRPr="00250983">
                        <w:rPr>
                          <w:rFonts w:ascii="Arial" w:eastAsia="Times New Roman" w:hAnsi="Arial" w:cs="Arial"/>
                          <w:b/>
                          <w:bCs/>
                          <w:color w:val="FFFFFF" w:themeColor="background1"/>
                          <w:sz w:val="24"/>
                          <w:szCs w:val="24"/>
                        </w:rPr>
                        <w:t xml:space="preserve"> </w:t>
                      </w:r>
                      <w:r>
                        <w:rPr>
                          <w:rFonts w:ascii="Arial" w:eastAsia="Times New Roman" w:hAnsi="Arial" w:cs="Arial"/>
                          <w:b/>
                          <w:bCs/>
                          <w:color w:val="FFFFFF" w:themeColor="background1"/>
                          <w:sz w:val="24"/>
                          <w:szCs w:val="24"/>
                        </w:rPr>
                        <w:t>Clusters</w:t>
                      </w:r>
                      <w:r w:rsidR="00250983" w:rsidRPr="00250983">
                        <w:rPr>
                          <w:rFonts w:ascii="Arial" w:eastAsia="Times New Roman" w:hAnsi="Arial" w:cs="Arial"/>
                          <w:color w:val="FFFFFF" w:themeColor="background1"/>
                          <w:sz w:val="24"/>
                          <w:szCs w:val="24"/>
                        </w:rPr>
                        <w:t xml:space="preserve">: </w:t>
                      </w:r>
                      <w:r w:rsidR="00A336B2">
                        <w:rPr>
                          <w:rFonts w:ascii="Arial" w:eastAsia="Times New Roman" w:hAnsi="Arial" w:cs="Arial"/>
                          <w:color w:val="FFFFFF" w:themeColor="background1"/>
                          <w:sz w:val="24"/>
                          <w:szCs w:val="24"/>
                        </w:rPr>
                        <w:t xml:space="preserve">firms offering </w:t>
                      </w:r>
                      <w:r w:rsidR="00722B72">
                        <w:rPr>
                          <w:rFonts w:ascii="Arial" w:eastAsia="Times New Roman" w:hAnsi="Arial" w:cs="Arial"/>
                          <w:color w:val="FFFFFF" w:themeColor="background1"/>
                          <w:sz w:val="24"/>
                          <w:szCs w:val="24"/>
                        </w:rPr>
                        <w:t>high-value information-intensive support in key areas such as data analytics, healthcare</w:t>
                      </w:r>
                      <w:r w:rsidR="002D4BE8">
                        <w:rPr>
                          <w:rFonts w:ascii="Arial" w:eastAsia="Times New Roman" w:hAnsi="Arial" w:cs="Arial"/>
                          <w:color w:val="FFFFFF" w:themeColor="background1"/>
                          <w:sz w:val="24"/>
                          <w:szCs w:val="24"/>
                        </w:rPr>
                        <w:t xml:space="preserve">, research and market intelligence </w:t>
                      </w:r>
                      <w:r w:rsidR="00BA44D5">
                        <w:rPr>
                          <w:rFonts w:ascii="Arial" w:eastAsia="Times New Roman" w:hAnsi="Arial" w:cs="Arial"/>
                          <w:color w:val="FFFFFF" w:themeColor="background1"/>
                          <w:sz w:val="24"/>
                          <w:szCs w:val="24"/>
                        </w:rPr>
                        <w:t xml:space="preserve">in collaboration with universities, research institutes and certification or training bodies </w:t>
                      </w:r>
                      <w:r w:rsidR="001C648D">
                        <w:rPr>
                          <w:rFonts w:ascii="Arial" w:eastAsia="Times New Roman" w:hAnsi="Arial" w:cs="Arial"/>
                          <w:color w:val="FFFFFF" w:themeColor="background1"/>
                          <w:sz w:val="24"/>
                          <w:szCs w:val="24"/>
                        </w:rPr>
                        <w:t>for international clients</w:t>
                      </w:r>
                      <w:r w:rsidR="00250983" w:rsidRPr="00250983">
                        <w:rPr>
                          <w:rFonts w:ascii="Arial" w:eastAsia="Times New Roman" w:hAnsi="Arial" w:cs="Arial"/>
                          <w:color w:val="FFFFFF" w:themeColor="background1"/>
                          <w:sz w:val="24"/>
                          <w:szCs w:val="24"/>
                        </w:rPr>
                        <w:t>.</w:t>
                      </w:r>
                    </w:p>
                    <w:p w14:paraId="2034D80E" w14:textId="4FC72CC8" w:rsidR="00CC2C7D" w:rsidRPr="00F11B84" w:rsidRDefault="00CC2C7D" w:rsidP="00CC2C7D">
                      <w:pPr>
                        <w:ind w:left="720"/>
                        <w:jc w:val="both"/>
                        <w:rPr>
                          <w:rFonts w:ascii="Arial" w:eastAsia="Times New Roman" w:hAnsi="Arial" w:cs="Arial"/>
                          <w:color w:val="FFFFFF" w:themeColor="background1"/>
                          <w:sz w:val="24"/>
                          <w:szCs w:val="24"/>
                        </w:rPr>
                      </w:pPr>
                      <w:r w:rsidRPr="00CC2C7D">
                        <w:rPr>
                          <w:rFonts w:ascii="Arial" w:eastAsia="Times New Roman" w:hAnsi="Arial" w:cs="Arial"/>
                          <w:color w:val="FFFFFF" w:themeColor="background1"/>
                          <w:sz w:val="24"/>
                          <w:szCs w:val="24"/>
                        </w:rPr>
                        <w:t>Important Note</w:t>
                      </w:r>
                      <w:r>
                        <w:rPr>
                          <w:rFonts w:ascii="Arial" w:eastAsia="Times New Roman" w:hAnsi="Arial" w:cs="Arial"/>
                          <w:color w:val="FFFFFF" w:themeColor="background1"/>
                          <w:sz w:val="24"/>
                          <w:szCs w:val="24"/>
                        </w:rPr>
                        <w:t xml:space="preserve">: </w:t>
                      </w:r>
                      <w:r w:rsidRPr="00CC2C7D">
                        <w:rPr>
                          <w:rFonts w:ascii="Arial" w:eastAsia="Times New Roman" w:hAnsi="Arial" w:cs="Arial"/>
                          <w:color w:val="FFFFFF" w:themeColor="background1"/>
                          <w:sz w:val="24"/>
                          <w:szCs w:val="24"/>
                        </w:rPr>
                        <w:t>These examples are not exhaustive. CC+ welcomes proposals from other innovative clusters and value chains that demonstrate strong potential to improve competitiveness while advancing climate resilience, green innovation, and inclusive economic growth in the Caribbean.</w:t>
                      </w:r>
                    </w:p>
                  </w:txbxContent>
                </v:textbox>
                <w10:wrap type="topAndBottom" anchorx="margin"/>
              </v:shape>
            </w:pict>
          </mc:Fallback>
        </mc:AlternateContent>
      </w:r>
    </w:p>
    <w:p w14:paraId="52E64BF9" w14:textId="2EF4A555" w:rsidR="00C7176D" w:rsidRDefault="00C7176D" w:rsidP="00391A7A">
      <w:pPr>
        <w:jc w:val="both"/>
        <w:rPr>
          <w:rFonts w:ascii="Arial" w:hAnsi="Arial" w:cs="Arial"/>
          <w:b/>
          <w:bCs/>
          <w:sz w:val="24"/>
          <w:szCs w:val="24"/>
        </w:rPr>
      </w:pPr>
      <w:r w:rsidRPr="00250983">
        <w:rPr>
          <w:rFonts w:ascii="Arial" w:hAnsi="Arial" w:cs="Arial"/>
          <w:noProof/>
          <w:sz w:val="24"/>
          <w:szCs w:val="24"/>
        </w:rPr>
        <w:lastRenderedPageBreak/>
        <mc:AlternateContent>
          <mc:Choice Requires="wps">
            <w:drawing>
              <wp:anchor distT="45720" distB="45720" distL="114300" distR="114300" simplePos="0" relativeHeight="251658241" behindDoc="0" locked="0" layoutInCell="1" allowOverlap="1" wp14:anchorId="4BBA82BD" wp14:editId="4E658359">
                <wp:simplePos x="0" y="0"/>
                <wp:positionH relativeFrom="margin">
                  <wp:align>right</wp:align>
                </wp:positionH>
                <wp:positionV relativeFrom="paragraph">
                  <wp:posOffset>0</wp:posOffset>
                </wp:positionV>
                <wp:extent cx="6837680" cy="990600"/>
                <wp:effectExtent l="0" t="0" r="20320" b="19050"/>
                <wp:wrapTopAndBottom/>
                <wp:docPr id="1693367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990600"/>
                        </a:xfrm>
                        <a:prstGeom prst="rect">
                          <a:avLst/>
                        </a:prstGeom>
                        <a:solidFill>
                          <a:schemeClr val="accent1">
                            <a:lumMod val="5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A82BD" id="_x0000_s1027" type="#_x0000_t202" style="position:absolute;left:0;text-align:left;margin-left:487.2pt;margin-top:0;width:538.4pt;height:78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" fillcolor="#1f3763 [1604]" strokecolor="#4472c4 [3204]" strokeweight="1pt">
                <v:textbox>
                  <w:txbxContent>
                    <w:p w14:paraId="7DC0ACCA" w14:textId="77777777" w:rsidR="00391A7A" w:rsidRPr="00250983" w:rsidRDefault="00391A7A" w:rsidP="00391A7A">
                      <w:pPr>
                        <w:jc w:val="center"/>
                        <w:rPr>
                          <w:rFonts w:ascii="Arial" w:eastAsia="Times New Roman" w:hAnsi="Arial" w:cs="Arial"/>
                          <w:b/>
                          <w:bCs/>
                          <w:color w:val="FFFFFF" w:themeColor="background1"/>
                          <w:sz w:val="24"/>
                          <w:szCs w:val="24"/>
                        </w:rPr>
                      </w:pPr>
                      <w:r w:rsidRPr="00250983">
                        <w:rPr>
                          <w:rFonts w:ascii="Arial" w:eastAsia="Times New Roman" w:hAnsi="Arial" w:cs="Arial"/>
                          <w:b/>
                          <w:bCs/>
                          <w:color w:val="FFFFFF" w:themeColor="background1"/>
                          <w:sz w:val="24"/>
                          <w:szCs w:val="24"/>
                        </w:rPr>
                        <w:t>Cross-Cutting Themes</w:t>
                      </w:r>
                    </w:p>
                    <w:p w14:paraId="36875BCA" w14:textId="09A6E7A3" w:rsidR="00391A7A" w:rsidRPr="00391A7A" w:rsidRDefault="00391A7A" w:rsidP="00391A7A">
                      <w:pPr>
                        <w:numPr>
                          <w:ilvl w:val="0"/>
                          <w:numId w:val="27"/>
                        </w:numPr>
                        <w:jc w:val="center"/>
                        <w:rPr>
                          <w:rFonts w:ascii="Arial" w:eastAsia="Times New Roman" w:hAnsi="Arial" w:cs="Arial"/>
                          <w:color w:val="FFFFFF" w:themeColor="background1"/>
                          <w:sz w:val="24"/>
                          <w:szCs w:val="24"/>
                        </w:rPr>
                      </w:pPr>
                      <w:r w:rsidRPr="00250983">
                        <w:rPr>
                          <w:rFonts w:ascii="Arial" w:eastAsia="Times New Roman" w:hAnsi="Arial" w:cs="Arial"/>
                          <w:b/>
                          <w:bCs/>
                          <w:color w:val="FFFFFF" w:themeColor="background1"/>
                          <w:sz w:val="24"/>
                          <w:szCs w:val="24"/>
                        </w:rPr>
                        <w:t>Women-Led Business Clusters</w:t>
                      </w:r>
                      <w:r w:rsidRPr="00250983">
                        <w:rPr>
                          <w:rFonts w:ascii="Arial" w:eastAsia="Times New Roman" w:hAnsi="Arial" w:cs="Arial"/>
                          <w:color w:val="FFFFFF" w:themeColor="background1"/>
                          <w:sz w:val="24"/>
                          <w:szCs w:val="24"/>
                        </w:rPr>
                        <w:t>: Women-owned firms from diverse sectors collaborating to improve market access, financing, and technical capacity for green and sustainable pro</w:t>
                      </w:r>
                      <w:r>
                        <w:rPr>
                          <w:rFonts w:ascii="Arial" w:eastAsia="Times New Roman" w:hAnsi="Arial" w:cs="Arial"/>
                          <w:color w:val="FFFFFF" w:themeColor="background1"/>
                          <w:sz w:val="24"/>
                          <w:szCs w:val="24"/>
                        </w:rPr>
                        <w:t>duct</w:t>
                      </w:r>
                      <w:r w:rsidRPr="00250983">
                        <w:rPr>
                          <w:rFonts w:ascii="Arial" w:eastAsia="Times New Roman" w:hAnsi="Arial" w:cs="Arial"/>
                          <w:color w:val="FFFFFF" w:themeColor="background1"/>
                          <w:sz w:val="24"/>
                          <w:szCs w:val="24"/>
                        </w:rPr>
                        <w:t>s.</w:t>
                      </w:r>
                    </w:p>
                  </w:txbxContent>
                </v:textbox>
                <w10:wrap type="topAndBottom" anchorx="margin"/>
              </v:shape>
            </w:pict>
          </mc:Fallback>
        </mc:AlternateContent>
      </w:r>
    </w:p>
    <w:p w14:paraId="7053DC0F" w14:textId="0402CDB7" w:rsidR="0045543E" w:rsidRPr="0045543E" w:rsidRDefault="0045543E" w:rsidP="0045543E">
      <w:pPr>
        <w:shd w:val="clear" w:color="auto" w:fill="1F3864" w:themeFill="accent1" w:themeFillShade="80"/>
        <w:jc w:val="both"/>
        <w:rPr>
          <w:rFonts w:ascii="Arial" w:hAnsi="Arial" w:cs="Arial"/>
          <w:b/>
          <w:bCs/>
          <w:sz w:val="24"/>
          <w:szCs w:val="24"/>
        </w:rPr>
      </w:pPr>
      <w:r w:rsidRPr="0045543E">
        <w:rPr>
          <w:rFonts w:ascii="Arial" w:hAnsi="Arial" w:cs="Arial"/>
          <w:b/>
          <w:bCs/>
          <w:sz w:val="24"/>
          <w:szCs w:val="24"/>
        </w:rPr>
        <w:t>SCHEDULE</w:t>
      </w:r>
    </w:p>
    <w:p w14:paraId="5C2E2701" w14:textId="3AD9CD6D"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Launch of Call:</w:t>
      </w:r>
      <w:r w:rsidRPr="4A1CA37E">
        <w:rPr>
          <w:rFonts w:ascii="Arial" w:eastAsia="Times New Roman" w:hAnsi="Arial" w:cs="Arial"/>
          <w:sz w:val="24"/>
          <w:szCs w:val="24"/>
          <w:lang w:val="en-GB"/>
        </w:rPr>
        <w:t xml:space="preserve"> </w:t>
      </w:r>
      <w:r w:rsidR="000065F3">
        <w:rPr>
          <w:rFonts w:ascii="Arial" w:eastAsia="Times New Roman" w:hAnsi="Arial" w:cs="Arial"/>
          <w:sz w:val="24"/>
          <w:szCs w:val="24"/>
          <w:lang w:val="en-GB"/>
        </w:rPr>
        <w:t>April 22, 2026</w:t>
      </w:r>
    </w:p>
    <w:p w14:paraId="719B3F6E" w14:textId="6B0C49F2"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 #1:</w:t>
      </w:r>
      <w:r>
        <w:rPr>
          <w:rFonts w:ascii="Arial" w:eastAsia="Times New Roman" w:hAnsi="Arial" w:cs="Arial"/>
          <w:sz w:val="24"/>
          <w:szCs w:val="24"/>
          <w:lang w:val="en-GB"/>
        </w:rPr>
        <w:t xml:space="preserve"> </w:t>
      </w:r>
      <w:r w:rsidR="00E74660">
        <w:rPr>
          <w:rFonts w:ascii="Arial" w:eastAsia="Times New Roman" w:hAnsi="Arial" w:cs="Arial"/>
          <w:sz w:val="24"/>
          <w:szCs w:val="24"/>
          <w:lang w:val="en-GB"/>
        </w:rPr>
        <w:t>April</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2</w:t>
      </w:r>
      <w:r w:rsidR="00474277">
        <w:rPr>
          <w:rFonts w:ascii="Arial" w:eastAsia="Times New Roman" w:hAnsi="Arial" w:cs="Arial"/>
          <w:sz w:val="24"/>
          <w:szCs w:val="24"/>
          <w:lang w:val="en-GB"/>
        </w:rPr>
        <w:t>7</w:t>
      </w:r>
      <w:r>
        <w:rPr>
          <w:rFonts w:ascii="Arial" w:eastAsia="Times New Roman" w:hAnsi="Arial" w:cs="Arial"/>
          <w:sz w:val="24"/>
          <w:szCs w:val="24"/>
          <w:lang w:val="en-GB"/>
        </w:rPr>
        <w:t>, 202</w:t>
      </w:r>
      <w:r w:rsidR="003317D1">
        <w:rPr>
          <w:rFonts w:ascii="Arial" w:eastAsia="Times New Roman" w:hAnsi="Arial" w:cs="Arial"/>
          <w:sz w:val="24"/>
          <w:szCs w:val="24"/>
          <w:lang w:val="en-GB"/>
        </w:rPr>
        <w:t>6</w:t>
      </w:r>
    </w:p>
    <w:p w14:paraId="6BDD58A4" w14:textId="2057597E"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 #1:</w:t>
      </w:r>
      <w:r>
        <w:rPr>
          <w:rFonts w:ascii="Arial" w:eastAsia="Times New Roman" w:hAnsi="Arial" w:cs="Arial"/>
          <w:sz w:val="24"/>
          <w:szCs w:val="24"/>
          <w:lang w:val="en-GB"/>
        </w:rPr>
        <w:t xml:space="preserve"> </w:t>
      </w:r>
      <w:r w:rsidR="000F35E4">
        <w:rPr>
          <w:rFonts w:ascii="Arial" w:eastAsia="Times New Roman" w:hAnsi="Arial" w:cs="Arial"/>
          <w:sz w:val="24"/>
          <w:szCs w:val="24"/>
          <w:lang w:val="en-GB"/>
        </w:rPr>
        <w:t>April 29, 2026</w:t>
      </w:r>
    </w:p>
    <w:p w14:paraId="259E8B2F" w14:textId="2A58C184"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Deadline to sign up for 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Application Clinic:</w:t>
      </w:r>
      <w:r>
        <w:rPr>
          <w:rFonts w:ascii="Arial" w:eastAsia="Times New Roman" w:hAnsi="Arial" w:cs="Arial"/>
          <w:sz w:val="24"/>
          <w:szCs w:val="24"/>
          <w:lang w:val="en-GB"/>
        </w:rPr>
        <w:t xml:space="preserve">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11</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4E4E4A70" w14:textId="6FF0B125"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Information Session</w:t>
      </w:r>
      <w:r w:rsidR="001477A2" w:rsidRPr="001477A2">
        <w:rPr>
          <w:rFonts w:ascii="Arial" w:eastAsia="Times New Roman" w:hAnsi="Arial" w:cs="Arial"/>
          <w:b/>
          <w:bCs/>
          <w:sz w:val="24"/>
          <w:szCs w:val="24"/>
          <w:lang w:val="en-GB"/>
        </w:rPr>
        <w:t xml:space="preserve"> #2 </w:t>
      </w:r>
      <w:r w:rsidRPr="001477A2">
        <w:rPr>
          <w:rFonts w:ascii="Arial" w:eastAsia="Times New Roman" w:hAnsi="Arial" w:cs="Arial"/>
          <w:b/>
          <w:bCs/>
          <w:sz w:val="24"/>
          <w:szCs w:val="24"/>
          <w:lang w:val="en-GB"/>
        </w:rPr>
        <w:t>/</w:t>
      </w:r>
      <w:r w:rsidR="001477A2" w:rsidRPr="001477A2">
        <w:rPr>
          <w:rFonts w:ascii="Arial" w:eastAsia="Times New Roman" w:hAnsi="Arial" w:cs="Arial"/>
          <w:b/>
          <w:bCs/>
          <w:sz w:val="24"/>
          <w:szCs w:val="24"/>
          <w:lang w:val="en-GB"/>
        </w:rPr>
        <w:t xml:space="preserve"> </w:t>
      </w:r>
      <w:r w:rsidRPr="001477A2">
        <w:rPr>
          <w:rFonts w:ascii="Arial" w:eastAsia="Times New Roman" w:hAnsi="Arial" w:cs="Arial"/>
          <w:b/>
          <w:bCs/>
          <w:sz w:val="24"/>
          <w:szCs w:val="24"/>
          <w:lang w:val="en-GB"/>
        </w:rPr>
        <w:t xml:space="preserve">Application Clinic: </w:t>
      </w:r>
      <w:r w:rsidR="006C54C7">
        <w:rPr>
          <w:rFonts w:ascii="Arial" w:eastAsia="Times New Roman" w:hAnsi="Arial" w:cs="Arial"/>
          <w:sz w:val="24"/>
          <w:szCs w:val="24"/>
          <w:lang w:val="en-GB"/>
        </w:rPr>
        <w:t>May</w:t>
      </w:r>
      <w:r>
        <w:rPr>
          <w:rFonts w:ascii="Arial" w:eastAsia="Times New Roman" w:hAnsi="Arial" w:cs="Arial"/>
          <w:sz w:val="24"/>
          <w:szCs w:val="24"/>
          <w:lang w:val="en-GB"/>
        </w:rPr>
        <w:t xml:space="preserve"> </w:t>
      </w:r>
      <w:r w:rsidR="002A62EE">
        <w:rPr>
          <w:rFonts w:ascii="Arial" w:eastAsia="Times New Roman" w:hAnsi="Arial" w:cs="Arial"/>
          <w:sz w:val="24"/>
          <w:szCs w:val="24"/>
          <w:lang w:val="en-GB"/>
        </w:rPr>
        <w:t>13</w:t>
      </w:r>
      <w:r>
        <w:rPr>
          <w:rFonts w:ascii="Arial" w:eastAsia="Times New Roman" w:hAnsi="Arial" w:cs="Arial"/>
          <w:sz w:val="24"/>
          <w:szCs w:val="24"/>
          <w:lang w:val="en-GB"/>
        </w:rPr>
        <w:t>, 202</w:t>
      </w:r>
      <w:r w:rsidR="00682905">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C8A85A7" w14:textId="5B85D7C3" w:rsidR="0045543E" w:rsidRDefault="0045543E" w:rsidP="0045543E">
      <w:pPr>
        <w:rPr>
          <w:rFonts w:ascii="Arial" w:eastAsia="Times New Roman" w:hAnsi="Arial" w:cs="Arial"/>
          <w:sz w:val="24"/>
          <w:szCs w:val="24"/>
          <w:lang w:val="en-GB"/>
        </w:rPr>
      </w:pPr>
      <w:r w:rsidRPr="001477A2">
        <w:rPr>
          <w:rFonts w:ascii="Arial" w:eastAsia="Times New Roman" w:hAnsi="Arial" w:cs="Arial"/>
          <w:b/>
          <w:bCs/>
          <w:sz w:val="24"/>
          <w:szCs w:val="24"/>
          <w:lang w:val="en-GB"/>
        </w:rPr>
        <w:t xml:space="preserve">Deadline to </w:t>
      </w:r>
      <w:r w:rsidR="00BE513B">
        <w:rPr>
          <w:rFonts w:ascii="Arial" w:eastAsia="Times New Roman" w:hAnsi="Arial" w:cs="Arial"/>
          <w:b/>
          <w:bCs/>
          <w:sz w:val="24"/>
          <w:szCs w:val="24"/>
          <w:lang w:val="en-GB"/>
        </w:rPr>
        <w:t>s</w:t>
      </w:r>
      <w:r w:rsidRPr="001477A2">
        <w:rPr>
          <w:rFonts w:ascii="Arial" w:eastAsia="Times New Roman" w:hAnsi="Arial" w:cs="Arial"/>
          <w:b/>
          <w:bCs/>
          <w:sz w:val="24"/>
          <w:szCs w:val="24"/>
          <w:lang w:val="en-GB"/>
        </w:rPr>
        <w:t xml:space="preserve">ubmit </w:t>
      </w:r>
      <w:r w:rsidR="001A4B82">
        <w:rPr>
          <w:rFonts w:ascii="Arial" w:eastAsia="Times New Roman" w:hAnsi="Arial" w:cs="Arial"/>
          <w:b/>
          <w:bCs/>
          <w:sz w:val="24"/>
          <w:szCs w:val="24"/>
          <w:lang w:val="en-GB"/>
        </w:rPr>
        <w:t>Concept Notes</w:t>
      </w:r>
      <w:r w:rsidRPr="001477A2">
        <w:rPr>
          <w:rFonts w:ascii="Arial" w:eastAsia="Times New Roman" w:hAnsi="Arial" w:cs="Arial"/>
          <w:b/>
          <w:bCs/>
          <w:sz w:val="24"/>
          <w:szCs w:val="24"/>
          <w:lang w:val="en-GB"/>
        </w:rPr>
        <w:t>:</w:t>
      </w:r>
      <w:r>
        <w:rPr>
          <w:rFonts w:ascii="Arial" w:eastAsia="Times New Roman" w:hAnsi="Arial" w:cs="Arial"/>
          <w:sz w:val="24"/>
          <w:szCs w:val="24"/>
          <w:lang w:val="en-GB"/>
        </w:rPr>
        <w:t xml:space="preserve"> </w:t>
      </w:r>
      <w:r w:rsidR="000065F3">
        <w:rPr>
          <w:rFonts w:ascii="Arial" w:eastAsia="Times New Roman" w:hAnsi="Arial" w:cs="Arial"/>
          <w:sz w:val="24"/>
          <w:szCs w:val="24"/>
          <w:lang w:val="en-GB"/>
        </w:rPr>
        <w:t>June 3</w:t>
      </w:r>
      <w:r>
        <w:rPr>
          <w:rFonts w:ascii="Arial" w:eastAsia="Times New Roman" w:hAnsi="Arial" w:cs="Arial"/>
          <w:sz w:val="24"/>
          <w:szCs w:val="24"/>
          <w:lang w:val="en-GB"/>
        </w:rPr>
        <w:t>, 202</w:t>
      </w:r>
      <w:r w:rsidR="00682905">
        <w:rPr>
          <w:rFonts w:ascii="Arial" w:eastAsia="Times New Roman" w:hAnsi="Arial" w:cs="Arial"/>
          <w:sz w:val="24"/>
          <w:szCs w:val="24"/>
          <w:lang w:val="en-GB"/>
        </w:rPr>
        <w:t>6</w:t>
      </w:r>
    </w:p>
    <w:p w14:paraId="59361EC6" w14:textId="544CDCB7" w:rsidR="0045543E" w:rsidRPr="00F008D7" w:rsidRDefault="0045543E" w:rsidP="0045543E">
      <w:pPr>
        <w:rPr>
          <w:rFonts w:ascii="Arial" w:eastAsia="Times New Roman" w:hAnsi="Arial" w:cs="Arial"/>
          <w:sz w:val="24"/>
          <w:szCs w:val="24"/>
          <w:lang w:val="en-GB"/>
        </w:rPr>
      </w:pPr>
      <w:r w:rsidRPr="001A4B82">
        <w:rPr>
          <w:rFonts w:ascii="Arial" w:eastAsia="Times New Roman" w:hAnsi="Arial" w:cs="Arial"/>
          <w:b/>
          <w:bCs/>
          <w:sz w:val="24"/>
          <w:szCs w:val="24"/>
          <w:lang w:val="en-GB"/>
        </w:rPr>
        <w:t xml:space="preserve">Expected </w:t>
      </w:r>
      <w:r w:rsidR="00BE513B">
        <w:rPr>
          <w:rFonts w:ascii="Arial" w:eastAsia="Times New Roman" w:hAnsi="Arial" w:cs="Arial"/>
          <w:b/>
          <w:bCs/>
          <w:sz w:val="24"/>
          <w:szCs w:val="24"/>
          <w:lang w:val="en-GB"/>
        </w:rPr>
        <w:t>a</w:t>
      </w:r>
      <w:r w:rsidRPr="001A4B82">
        <w:rPr>
          <w:rFonts w:ascii="Arial" w:eastAsia="Times New Roman" w:hAnsi="Arial" w:cs="Arial"/>
          <w:b/>
          <w:bCs/>
          <w:sz w:val="24"/>
          <w:szCs w:val="24"/>
          <w:lang w:val="en-GB"/>
        </w:rPr>
        <w:t xml:space="preserve">nnouncement of </w:t>
      </w:r>
      <w:r w:rsidR="00BE513B">
        <w:rPr>
          <w:rFonts w:ascii="Arial" w:eastAsia="Times New Roman" w:hAnsi="Arial" w:cs="Arial"/>
          <w:b/>
          <w:bCs/>
          <w:sz w:val="24"/>
          <w:szCs w:val="24"/>
          <w:lang w:val="en-GB"/>
        </w:rPr>
        <w:t>s</w:t>
      </w:r>
      <w:r w:rsidRPr="001A4B82">
        <w:rPr>
          <w:rFonts w:ascii="Arial" w:eastAsia="Times New Roman" w:hAnsi="Arial" w:cs="Arial"/>
          <w:b/>
          <w:bCs/>
          <w:sz w:val="24"/>
          <w:szCs w:val="24"/>
          <w:lang w:val="en-GB"/>
        </w:rPr>
        <w:t xml:space="preserve">elected </w:t>
      </w:r>
      <w:r w:rsidR="001A4B82" w:rsidRPr="001A4B82">
        <w:rPr>
          <w:rFonts w:ascii="Arial" w:eastAsia="Times New Roman" w:hAnsi="Arial" w:cs="Arial"/>
          <w:b/>
          <w:bCs/>
          <w:sz w:val="24"/>
          <w:szCs w:val="24"/>
          <w:lang w:val="en-GB"/>
        </w:rPr>
        <w:t>C</w:t>
      </w:r>
      <w:r w:rsidRPr="001A4B82">
        <w:rPr>
          <w:rFonts w:ascii="Arial" w:eastAsia="Times New Roman" w:hAnsi="Arial" w:cs="Arial"/>
          <w:b/>
          <w:bCs/>
          <w:sz w:val="24"/>
          <w:szCs w:val="24"/>
          <w:lang w:val="en-GB"/>
        </w:rPr>
        <w:t xml:space="preserve">oncept </w:t>
      </w:r>
      <w:r w:rsidR="001A4B82" w:rsidRPr="001A4B82">
        <w:rPr>
          <w:rFonts w:ascii="Arial" w:eastAsia="Times New Roman" w:hAnsi="Arial" w:cs="Arial"/>
          <w:b/>
          <w:bCs/>
          <w:sz w:val="24"/>
          <w:szCs w:val="24"/>
          <w:lang w:val="en-GB"/>
        </w:rPr>
        <w:t>N</w:t>
      </w:r>
      <w:r w:rsidRPr="001A4B82">
        <w:rPr>
          <w:rFonts w:ascii="Arial" w:eastAsia="Times New Roman" w:hAnsi="Arial" w:cs="Arial"/>
          <w:b/>
          <w:bCs/>
          <w:sz w:val="24"/>
          <w:szCs w:val="24"/>
          <w:lang w:val="en-GB"/>
        </w:rPr>
        <w:t>otes:</w:t>
      </w:r>
      <w:r w:rsidRPr="4A1CA37E">
        <w:rPr>
          <w:rFonts w:ascii="Arial" w:eastAsia="Times New Roman" w:hAnsi="Arial" w:cs="Arial"/>
          <w:sz w:val="24"/>
          <w:szCs w:val="24"/>
          <w:lang w:val="en-GB"/>
        </w:rPr>
        <w:t xml:space="preserve"> </w:t>
      </w:r>
      <w:r w:rsidR="00165AEE">
        <w:rPr>
          <w:rFonts w:ascii="Arial" w:eastAsia="Times New Roman" w:hAnsi="Arial" w:cs="Arial"/>
          <w:sz w:val="24"/>
          <w:szCs w:val="24"/>
          <w:lang w:val="en-GB"/>
        </w:rPr>
        <w:t>July</w:t>
      </w:r>
      <w:r>
        <w:rPr>
          <w:rFonts w:ascii="Arial" w:eastAsia="Times New Roman" w:hAnsi="Arial" w:cs="Arial"/>
          <w:sz w:val="24"/>
          <w:szCs w:val="24"/>
          <w:lang w:val="en-GB"/>
        </w:rPr>
        <w:t xml:space="preserve"> </w:t>
      </w:r>
      <w:r w:rsidR="00165AEE">
        <w:rPr>
          <w:rFonts w:ascii="Arial" w:eastAsia="Times New Roman" w:hAnsi="Arial" w:cs="Arial"/>
          <w:sz w:val="24"/>
          <w:szCs w:val="24"/>
          <w:lang w:val="en-GB"/>
        </w:rPr>
        <w:t>1st</w:t>
      </w:r>
      <w:r>
        <w:rPr>
          <w:rFonts w:ascii="Arial" w:eastAsia="Times New Roman" w:hAnsi="Arial" w:cs="Arial"/>
          <w:sz w:val="24"/>
          <w:szCs w:val="24"/>
          <w:lang w:val="en-GB"/>
        </w:rPr>
        <w:t>, 202</w:t>
      </w:r>
      <w:r w:rsidR="005A7790">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0C477A3C" w14:textId="6F70FA6B" w:rsidR="0045543E" w:rsidRPr="00F008D7" w:rsidRDefault="0045543E" w:rsidP="0045543E">
      <w:pPr>
        <w:rPr>
          <w:rFonts w:ascii="Arial" w:eastAsia="Times New Roman" w:hAnsi="Arial" w:cs="Arial"/>
          <w:sz w:val="24"/>
          <w:szCs w:val="24"/>
          <w:lang w:val="en-GB"/>
        </w:rPr>
      </w:pPr>
      <w:r w:rsidRPr="00CB1419">
        <w:rPr>
          <w:rFonts w:ascii="Arial" w:eastAsia="Times New Roman" w:hAnsi="Arial" w:cs="Arial"/>
          <w:b/>
          <w:bCs/>
          <w:sz w:val="24"/>
          <w:szCs w:val="24"/>
          <w:lang w:val="en-GB"/>
        </w:rPr>
        <w:t xml:space="preserve">Technical </w:t>
      </w:r>
      <w:r w:rsidR="00BE513B">
        <w:rPr>
          <w:rFonts w:ascii="Arial" w:eastAsia="Times New Roman" w:hAnsi="Arial" w:cs="Arial"/>
          <w:b/>
          <w:bCs/>
          <w:sz w:val="24"/>
          <w:szCs w:val="24"/>
          <w:lang w:val="en-GB"/>
        </w:rPr>
        <w:t>A</w:t>
      </w:r>
      <w:r w:rsidRPr="00CB1419">
        <w:rPr>
          <w:rFonts w:ascii="Arial" w:eastAsia="Times New Roman" w:hAnsi="Arial" w:cs="Arial"/>
          <w:b/>
          <w:bCs/>
          <w:sz w:val="24"/>
          <w:szCs w:val="24"/>
          <w:lang w:val="en-GB"/>
        </w:rPr>
        <w:t xml:space="preserve">ssistance for Cluster Development Plan: </w:t>
      </w:r>
      <w:r w:rsidR="00595611">
        <w:rPr>
          <w:rFonts w:ascii="Arial" w:eastAsia="Times New Roman" w:hAnsi="Arial" w:cs="Arial"/>
          <w:sz w:val="24"/>
          <w:szCs w:val="24"/>
          <w:lang w:val="en-GB"/>
        </w:rPr>
        <w:t>July</w:t>
      </w:r>
      <w:r>
        <w:rPr>
          <w:rFonts w:ascii="Arial" w:eastAsia="Times New Roman" w:hAnsi="Arial" w:cs="Arial"/>
          <w:sz w:val="24"/>
          <w:szCs w:val="24"/>
          <w:lang w:val="en-GB"/>
        </w:rPr>
        <w:t xml:space="preserve"> – </w:t>
      </w:r>
      <w:r w:rsidR="00595611">
        <w:rPr>
          <w:rFonts w:ascii="Arial" w:eastAsia="Times New Roman" w:hAnsi="Arial" w:cs="Arial"/>
          <w:sz w:val="24"/>
          <w:szCs w:val="24"/>
          <w:lang w:val="en-GB"/>
        </w:rPr>
        <w:t>September</w:t>
      </w:r>
      <w:r>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Pr>
          <w:rFonts w:ascii="Arial" w:eastAsia="Times New Roman" w:hAnsi="Arial" w:cs="Arial"/>
          <w:sz w:val="24"/>
          <w:szCs w:val="24"/>
          <w:lang w:val="en-GB"/>
        </w:rPr>
        <w:t xml:space="preserve"> </w:t>
      </w:r>
    </w:p>
    <w:p w14:paraId="2D28FD48" w14:textId="0FDE1128" w:rsidR="0045543E" w:rsidRDefault="00D62C6E" w:rsidP="0045543E">
      <w:pPr>
        <w:rPr>
          <w:rFonts w:ascii="Arial" w:eastAsia="Times New Roman" w:hAnsi="Arial" w:cs="Arial"/>
          <w:sz w:val="24"/>
          <w:szCs w:val="24"/>
          <w:lang w:val="en-GB"/>
        </w:rPr>
      </w:pP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itch </w:t>
      </w:r>
      <w:r>
        <w:rPr>
          <w:rFonts w:ascii="Arial" w:eastAsia="Times New Roman" w:hAnsi="Arial" w:cs="Arial"/>
          <w:b/>
          <w:bCs/>
          <w:sz w:val="24"/>
          <w:szCs w:val="24"/>
          <w:lang w:val="en-GB"/>
        </w:rPr>
        <w:t>P</w:t>
      </w:r>
      <w:r w:rsidR="0045543E" w:rsidRPr="00CB1419">
        <w:rPr>
          <w:rFonts w:ascii="Arial" w:eastAsia="Times New Roman" w:hAnsi="Arial" w:cs="Arial"/>
          <w:b/>
          <w:bCs/>
          <w:sz w:val="24"/>
          <w:szCs w:val="24"/>
          <w:lang w:val="en-GB"/>
        </w:rPr>
        <w:t xml:space="preserve">resentations by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 xml:space="preserve">hortlisted </w:t>
      </w:r>
      <w:r w:rsidR="00BE513B">
        <w:rPr>
          <w:rFonts w:ascii="Arial" w:eastAsia="Times New Roman" w:hAnsi="Arial" w:cs="Arial"/>
          <w:b/>
          <w:bCs/>
          <w:sz w:val="24"/>
          <w:szCs w:val="24"/>
          <w:lang w:val="en-GB"/>
        </w:rPr>
        <w:t>c</w:t>
      </w:r>
      <w:r>
        <w:rPr>
          <w:rFonts w:ascii="Arial" w:eastAsia="Times New Roman" w:hAnsi="Arial" w:cs="Arial"/>
          <w:b/>
          <w:bCs/>
          <w:sz w:val="24"/>
          <w:szCs w:val="24"/>
          <w:lang w:val="en-GB"/>
        </w:rPr>
        <w:t>luster</w:t>
      </w:r>
      <w:r w:rsidR="00BE513B">
        <w:rPr>
          <w:rFonts w:ascii="Arial" w:eastAsia="Times New Roman" w:hAnsi="Arial" w:cs="Arial"/>
          <w:b/>
          <w:bCs/>
          <w:sz w:val="24"/>
          <w:szCs w:val="24"/>
          <w:lang w:val="en-GB"/>
        </w:rPr>
        <w:t xml:space="preserve"> projects</w:t>
      </w:r>
      <w:r w:rsidR="0045543E" w:rsidRPr="00CB1419">
        <w:rPr>
          <w:rFonts w:ascii="Arial" w:eastAsia="Times New Roman" w:hAnsi="Arial" w:cs="Arial"/>
          <w:b/>
          <w:bCs/>
          <w:sz w:val="24"/>
          <w:szCs w:val="24"/>
          <w:lang w:val="en-GB"/>
        </w:rPr>
        <w:t xml:space="preserve"> to Investment Panel, and </w:t>
      </w:r>
      <w:r w:rsidR="00BE513B">
        <w:rPr>
          <w:rFonts w:ascii="Arial" w:eastAsia="Times New Roman" w:hAnsi="Arial" w:cs="Arial"/>
          <w:b/>
          <w:bCs/>
          <w:sz w:val="24"/>
          <w:szCs w:val="24"/>
          <w:lang w:val="en-GB"/>
        </w:rPr>
        <w:t>F</w:t>
      </w:r>
      <w:r w:rsidR="0045543E" w:rsidRPr="00CB1419">
        <w:rPr>
          <w:rFonts w:ascii="Arial" w:eastAsia="Times New Roman" w:hAnsi="Arial" w:cs="Arial"/>
          <w:b/>
          <w:bCs/>
          <w:sz w:val="24"/>
          <w:szCs w:val="24"/>
          <w:lang w:val="en-GB"/>
        </w:rPr>
        <w:t xml:space="preserve">inal </w:t>
      </w:r>
      <w:r w:rsidR="00BE513B">
        <w:rPr>
          <w:rFonts w:ascii="Arial" w:eastAsia="Times New Roman" w:hAnsi="Arial" w:cs="Arial"/>
          <w:b/>
          <w:bCs/>
          <w:sz w:val="24"/>
          <w:szCs w:val="24"/>
          <w:lang w:val="en-GB"/>
        </w:rPr>
        <w:t>S</w:t>
      </w:r>
      <w:r w:rsidR="0045543E" w:rsidRPr="00CB1419">
        <w:rPr>
          <w:rFonts w:ascii="Arial" w:eastAsia="Times New Roman" w:hAnsi="Arial" w:cs="Arial"/>
          <w:b/>
          <w:bCs/>
          <w:sz w:val="24"/>
          <w:szCs w:val="24"/>
          <w:lang w:val="en-GB"/>
        </w:rPr>
        <w:t>election</w:t>
      </w:r>
      <w:r w:rsidR="00CB1419">
        <w:rPr>
          <w:rFonts w:ascii="Arial" w:eastAsia="Times New Roman" w:hAnsi="Arial" w:cs="Arial"/>
          <w:sz w:val="24"/>
          <w:szCs w:val="24"/>
          <w:lang w:val="en-GB"/>
        </w:rPr>
        <w:t>:</w:t>
      </w:r>
      <w:r w:rsidR="0045543E" w:rsidRPr="4A1CA37E">
        <w:rPr>
          <w:rFonts w:ascii="Arial" w:eastAsia="Times New Roman" w:hAnsi="Arial" w:cs="Arial"/>
          <w:sz w:val="24"/>
          <w:szCs w:val="24"/>
          <w:lang w:val="en-GB"/>
        </w:rPr>
        <w:t xml:space="preserve"> </w:t>
      </w:r>
      <w:r w:rsidR="00595611">
        <w:rPr>
          <w:rFonts w:ascii="Arial" w:eastAsia="Times New Roman" w:hAnsi="Arial" w:cs="Arial"/>
          <w:sz w:val="24"/>
          <w:szCs w:val="24"/>
          <w:lang w:val="en-GB"/>
        </w:rPr>
        <w:t>November</w:t>
      </w:r>
      <w:r w:rsidR="0045543E">
        <w:rPr>
          <w:rFonts w:ascii="Arial" w:eastAsia="Times New Roman" w:hAnsi="Arial" w:cs="Arial"/>
          <w:sz w:val="24"/>
          <w:szCs w:val="24"/>
          <w:lang w:val="en-GB"/>
        </w:rPr>
        <w:t xml:space="preserve"> 202</w:t>
      </w:r>
      <w:r w:rsidR="00595611">
        <w:rPr>
          <w:rFonts w:ascii="Arial" w:eastAsia="Times New Roman" w:hAnsi="Arial" w:cs="Arial"/>
          <w:sz w:val="24"/>
          <w:szCs w:val="24"/>
          <w:lang w:val="en-GB"/>
        </w:rPr>
        <w:t>6</w:t>
      </w:r>
      <w:r w:rsidR="0045543E">
        <w:rPr>
          <w:rFonts w:ascii="Arial" w:eastAsia="Times New Roman" w:hAnsi="Arial" w:cs="Arial"/>
          <w:sz w:val="24"/>
          <w:szCs w:val="24"/>
          <w:lang w:val="en-GB"/>
        </w:rPr>
        <w:t xml:space="preserve"> </w:t>
      </w:r>
    </w:p>
    <w:p w14:paraId="18897073" w14:textId="2E8B60E0" w:rsidR="0045543E" w:rsidRPr="00F008D7" w:rsidRDefault="0045543E" w:rsidP="00BE513B">
      <w:pPr>
        <w:spacing w:after="360"/>
        <w:rPr>
          <w:rFonts w:ascii="Arial" w:eastAsia="Times New Roman" w:hAnsi="Arial" w:cs="Arial"/>
          <w:sz w:val="24"/>
          <w:szCs w:val="24"/>
          <w:lang w:val="en-GB"/>
        </w:rPr>
      </w:pPr>
      <w:r w:rsidRPr="00D62C6E">
        <w:rPr>
          <w:rFonts w:ascii="Arial" w:eastAsia="Times New Roman" w:hAnsi="Arial" w:cs="Arial"/>
          <w:b/>
          <w:bCs/>
          <w:sz w:val="24"/>
          <w:szCs w:val="24"/>
          <w:lang w:val="en-GB"/>
        </w:rPr>
        <w:t>Approval of Projects and Kick Off:</w:t>
      </w:r>
      <w:r>
        <w:rPr>
          <w:rFonts w:ascii="Arial" w:eastAsia="Times New Roman" w:hAnsi="Arial" w:cs="Arial"/>
          <w:sz w:val="24"/>
          <w:szCs w:val="24"/>
          <w:lang w:val="en-GB"/>
        </w:rPr>
        <w:t xml:space="preserve"> </w:t>
      </w:r>
      <w:r w:rsidR="00F75A6D">
        <w:rPr>
          <w:rFonts w:ascii="Arial" w:eastAsia="Times New Roman" w:hAnsi="Arial" w:cs="Arial"/>
          <w:sz w:val="24"/>
          <w:szCs w:val="24"/>
          <w:lang w:val="en-GB"/>
        </w:rPr>
        <w:t>January</w:t>
      </w:r>
      <w:r>
        <w:rPr>
          <w:rFonts w:ascii="Arial" w:eastAsia="Times New Roman" w:hAnsi="Arial" w:cs="Arial"/>
          <w:sz w:val="24"/>
          <w:szCs w:val="24"/>
          <w:lang w:val="en-GB"/>
        </w:rPr>
        <w:t xml:space="preserve"> – </w:t>
      </w:r>
      <w:r w:rsidR="00F75A6D">
        <w:rPr>
          <w:rFonts w:ascii="Arial" w:eastAsia="Times New Roman" w:hAnsi="Arial" w:cs="Arial"/>
          <w:sz w:val="24"/>
          <w:szCs w:val="24"/>
          <w:lang w:val="en-GB"/>
        </w:rPr>
        <w:t>March</w:t>
      </w:r>
      <w:r>
        <w:rPr>
          <w:rFonts w:ascii="Arial" w:eastAsia="Times New Roman" w:hAnsi="Arial" w:cs="Arial"/>
          <w:sz w:val="24"/>
          <w:szCs w:val="24"/>
          <w:lang w:val="en-GB"/>
        </w:rPr>
        <w:t xml:space="preserve"> 202</w:t>
      </w:r>
      <w:r w:rsidR="00E74066">
        <w:rPr>
          <w:rFonts w:ascii="Arial" w:eastAsia="Times New Roman" w:hAnsi="Arial" w:cs="Arial"/>
          <w:sz w:val="24"/>
          <w:szCs w:val="24"/>
          <w:lang w:val="en-GB"/>
        </w:rPr>
        <w:t>7</w:t>
      </w:r>
    </w:p>
    <w:p w14:paraId="1E07859B" w14:textId="37C06B2E" w:rsidR="0001351D" w:rsidRDefault="00204B7E" w:rsidP="00AF12E4">
      <w:pPr>
        <w:jc w:val="center"/>
        <w:rPr>
          <w:rFonts w:ascii="Arial" w:eastAsia="Times New Roman" w:hAnsi="Arial" w:cs="Arial"/>
          <w:b/>
          <w:bCs/>
          <w:sz w:val="24"/>
          <w:szCs w:val="24"/>
          <w:lang w:val="en-GB"/>
        </w:rPr>
      </w:pPr>
      <w:r>
        <w:rPr>
          <w:rFonts w:ascii="Arial" w:eastAsia="Times New Roman" w:hAnsi="Arial" w:cs="Arial"/>
          <w:b/>
          <w:bCs/>
          <w:sz w:val="24"/>
          <w:szCs w:val="24"/>
          <w:lang w:val="en-GB"/>
        </w:rPr>
        <w:t xml:space="preserve">NB: </w:t>
      </w:r>
      <w:r w:rsidR="0045543E" w:rsidRPr="00BE513B">
        <w:rPr>
          <w:rFonts w:ascii="Arial" w:eastAsia="Times New Roman" w:hAnsi="Arial" w:cs="Arial"/>
          <w:b/>
          <w:bCs/>
          <w:sz w:val="24"/>
          <w:szCs w:val="24"/>
          <w:lang w:val="en-GB"/>
        </w:rPr>
        <w:t>DATES ARE APPROXIMATE AND SUBJECT TO REVISIO</w:t>
      </w:r>
      <w:r w:rsidR="00AF12E4">
        <w:rPr>
          <w:rFonts w:ascii="Arial" w:eastAsia="Times New Roman" w:hAnsi="Arial" w:cs="Arial"/>
          <w:b/>
          <w:bCs/>
          <w:sz w:val="24"/>
          <w:szCs w:val="24"/>
          <w:lang w:val="en-GB"/>
        </w:rPr>
        <w:t>N</w:t>
      </w:r>
    </w:p>
    <w:p w14:paraId="4203EA8A" w14:textId="77777777" w:rsidR="00F34463" w:rsidRPr="00AF12E4" w:rsidRDefault="00F34463" w:rsidP="00AF12E4">
      <w:pPr>
        <w:jc w:val="center"/>
        <w:rPr>
          <w:rFonts w:ascii="Arial" w:eastAsia="Times New Roman" w:hAnsi="Arial" w:cs="Arial"/>
          <w:b/>
          <w:bCs/>
          <w:sz w:val="24"/>
          <w:szCs w:val="24"/>
          <w:lang w:val="en-GB"/>
        </w:rPr>
      </w:pPr>
    </w:p>
    <w:p w14:paraId="23360913" w14:textId="5A4D86BE" w:rsidR="00C96BAC" w:rsidRDefault="00C96BAC" w:rsidP="00AF12E4">
      <w:pPr>
        <w:jc w:val="center"/>
        <w:rPr>
          <w:rFonts w:ascii="Arial" w:eastAsia="Times New Roman" w:hAnsi="Arial" w:cs="Arial"/>
          <w:b/>
          <w:bCs/>
          <w:sz w:val="24"/>
          <w:szCs w:val="24"/>
          <w:lang w:val="en-GB"/>
        </w:rPr>
      </w:pPr>
    </w:p>
    <w:p w14:paraId="3C4AC05E" w14:textId="77777777" w:rsidR="00C55C0F" w:rsidRDefault="00C55C0F" w:rsidP="00AF12E4">
      <w:pPr>
        <w:jc w:val="center"/>
        <w:rPr>
          <w:rFonts w:ascii="Arial" w:eastAsia="Times New Roman" w:hAnsi="Arial" w:cs="Arial"/>
          <w:b/>
          <w:bCs/>
          <w:sz w:val="24"/>
          <w:szCs w:val="24"/>
          <w:lang w:val="en-GB"/>
        </w:rPr>
      </w:pPr>
    </w:p>
    <w:p w14:paraId="36D14162" w14:textId="77777777" w:rsidR="00C55C0F" w:rsidRDefault="00C55C0F" w:rsidP="00AF12E4">
      <w:pPr>
        <w:jc w:val="center"/>
        <w:rPr>
          <w:rFonts w:ascii="Arial" w:eastAsia="Times New Roman" w:hAnsi="Arial" w:cs="Arial"/>
          <w:b/>
          <w:bCs/>
          <w:sz w:val="24"/>
          <w:szCs w:val="24"/>
          <w:lang w:val="en-GB"/>
        </w:rPr>
      </w:pPr>
    </w:p>
    <w:p w14:paraId="11530800" w14:textId="77777777" w:rsidR="00C55C0F" w:rsidRDefault="00C55C0F" w:rsidP="00AF12E4">
      <w:pPr>
        <w:jc w:val="center"/>
        <w:rPr>
          <w:rFonts w:ascii="Arial" w:eastAsia="Times New Roman" w:hAnsi="Arial" w:cs="Arial"/>
          <w:b/>
          <w:bCs/>
          <w:sz w:val="24"/>
          <w:szCs w:val="24"/>
          <w:lang w:val="en-GB"/>
        </w:rPr>
      </w:pPr>
    </w:p>
    <w:p w14:paraId="32B78E5A" w14:textId="77777777" w:rsidR="00C55C0F" w:rsidRDefault="00C55C0F" w:rsidP="00AF12E4">
      <w:pPr>
        <w:jc w:val="center"/>
        <w:rPr>
          <w:rFonts w:ascii="Arial" w:eastAsia="Times New Roman" w:hAnsi="Arial" w:cs="Arial"/>
          <w:b/>
          <w:bCs/>
          <w:sz w:val="24"/>
          <w:szCs w:val="24"/>
          <w:lang w:val="en-GB"/>
        </w:rPr>
      </w:pPr>
    </w:p>
    <w:p w14:paraId="239C1EC1" w14:textId="77777777" w:rsidR="00C55C0F" w:rsidRDefault="00C55C0F" w:rsidP="00AF12E4">
      <w:pPr>
        <w:jc w:val="center"/>
        <w:rPr>
          <w:rFonts w:ascii="Arial" w:eastAsia="Times New Roman" w:hAnsi="Arial" w:cs="Arial"/>
          <w:b/>
          <w:bCs/>
          <w:sz w:val="24"/>
          <w:szCs w:val="24"/>
          <w:lang w:val="en-GB"/>
        </w:rPr>
      </w:pPr>
    </w:p>
    <w:p w14:paraId="07D1AF38" w14:textId="77777777" w:rsidR="00165AEE" w:rsidRDefault="00165AEE" w:rsidP="00AF12E4">
      <w:pPr>
        <w:jc w:val="center"/>
        <w:rPr>
          <w:rFonts w:ascii="Arial" w:eastAsia="Times New Roman" w:hAnsi="Arial" w:cs="Arial"/>
          <w:b/>
          <w:bCs/>
          <w:sz w:val="24"/>
          <w:szCs w:val="24"/>
          <w:lang w:val="en-GB"/>
        </w:rPr>
      </w:pPr>
    </w:p>
    <w:p w14:paraId="66F2BA92" w14:textId="77777777" w:rsidR="00C55C0F" w:rsidRDefault="00C55C0F" w:rsidP="00164016">
      <w:pPr>
        <w:rPr>
          <w:rFonts w:ascii="Arial" w:eastAsia="Times New Roman" w:hAnsi="Arial" w:cs="Arial"/>
          <w:b/>
          <w:bCs/>
          <w:sz w:val="24"/>
          <w:szCs w:val="24"/>
          <w:lang w:val="en-GB"/>
        </w:rPr>
      </w:pPr>
    </w:p>
    <w:p w14:paraId="034BCB4D" w14:textId="6FF2549D" w:rsidR="00107E78" w:rsidRPr="00204B7E" w:rsidRDefault="00F36321" w:rsidP="00204B7E">
      <w:pPr>
        <w:shd w:val="clear" w:color="auto" w:fill="1F3864" w:themeFill="accent1" w:themeFillShade="80"/>
        <w:rPr>
          <w:rFonts w:ascii="Arial" w:hAnsi="Arial" w:cs="Arial"/>
          <w:b/>
          <w:bCs/>
          <w:sz w:val="24"/>
          <w:szCs w:val="24"/>
        </w:rPr>
      </w:pPr>
      <w:r w:rsidRPr="00204B7E">
        <w:rPr>
          <w:rFonts w:ascii="Arial" w:hAnsi="Arial" w:cs="Arial"/>
          <w:b/>
          <w:bCs/>
          <w:sz w:val="24"/>
          <w:szCs w:val="24"/>
        </w:rPr>
        <w:lastRenderedPageBreak/>
        <w:t>EVALUATION CRITERIA</w:t>
      </w:r>
    </w:p>
    <w:p w14:paraId="528A10AA" w14:textId="3899B36D" w:rsidR="00F36321" w:rsidRPr="00B67164" w:rsidRDefault="00F36321" w:rsidP="003A53FB">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The </w:t>
      </w:r>
      <w:r w:rsidR="00AC744B" w:rsidRPr="4A1CA37E">
        <w:rPr>
          <w:rFonts w:ascii="Arial" w:eastAsia="Times New Roman" w:hAnsi="Arial" w:cs="Arial"/>
          <w:sz w:val="24"/>
          <w:szCs w:val="24"/>
          <w:lang w:val="en-GB"/>
        </w:rPr>
        <w:t>cluster</w:t>
      </w:r>
      <w:r w:rsidR="00EA3DF5">
        <w:rPr>
          <w:rFonts w:ascii="Arial" w:hAnsi="Arial" w:cs="Arial"/>
          <w:sz w:val="24"/>
          <w:szCs w:val="24"/>
          <w:lang w:val="en-GB"/>
        </w:rPr>
        <w:t>/value chain</w:t>
      </w:r>
      <w:r w:rsidR="00AC744B" w:rsidRPr="4A1CA37E">
        <w:rPr>
          <w:rFonts w:ascii="Arial" w:eastAsia="Times New Roman" w:hAnsi="Arial" w:cs="Arial"/>
          <w:sz w:val="24"/>
          <w:szCs w:val="24"/>
          <w:lang w:val="en-GB"/>
        </w:rPr>
        <w:t xml:space="preserve"> projects </w:t>
      </w:r>
      <w:r w:rsidRPr="4A1CA37E">
        <w:rPr>
          <w:rFonts w:ascii="Arial" w:eastAsia="Times New Roman" w:hAnsi="Arial" w:cs="Arial"/>
          <w:sz w:val="24"/>
          <w:szCs w:val="24"/>
          <w:lang w:val="en-GB"/>
        </w:rPr>
        <w:t>will be evaluated according to the following criteria:</w:t>
      </w:r>
    </w:p>
    <w:p w14:paraId="7B666B4A" w14:textId="098E8FBA" w:rsidR="00683306" w:rsidRPr="0063686A" w:rsidRDefault="00683306" w:rsidP="00683306">
      <w:pPr>
        <w:pStyle w:val="ListParagraph"/>
        <w:numPr>
          <w:ilvl w:val="0"/>
          <w:numId w:val="3"/>
        </w:numPr>
        <w:spacing w:before="100" w:after="200" w:line="276" w:lineRule="auto"/>
        <w:jc w:val="both"/>
        <w:rPr>
          <w:rFonts w:ascii="Arial" w:hAnsi="Arial" w:cs="Arial"/>
          <w:sz w:val="24"/>
          <w:szCs w:val="24"/>
        </w:rPr>
      </w:pPr>
      <w:bookmarkStart w:id="0" w:name="_Hlk7678605"/>
      <w:r>
        <w:rPr>
          <w:rFonts w:ascii="Arial" w:hAnsi="Arial" w:cs="Arial"/>
          <w:b/>
          <w:bCs/>
          <w:sz w:val="24"/>
          <w:szCs w:val="24"/>
          <w:lang w:val="en-GB"/>
        </w:rPr>
        <w:t xml:space="preserve">Innovation </w:t>
      </w:r>
      <w:r w:rsidR="00406A77">
        <w:rPr>
          <w:rFonts w:ascii="Arial" w:hAnsi="Arial" w:cs="Arial"/>
          <w:b/>
          <w:bCs/>
          <w:sz w:val="24"/>
          <w:szCs w:val="24"/>
          <w:lang w:val="en-GB"/>
        </w:rPr>
        <w:t>Enhancement</w:t>
      </w:r>
      <w:r w:rsidRPr="00842A31">
        <w:rPr>
          <w:rFonts w:ascii="Arial" w:hAnsi="Arial" w:cs="Arial"/>
          <w:b/>
          <w:bCs/>
          <w:sz w:val="24"/>
          <w:szCs w:val="24"/>
          <w:lang w:val="en-GB"/>
        </w:rPr>
        <w:t xml:space="preserve"> (</w:t>
      </w:r>
      <w:r>
        <w:rPr>
          <w:rFonts w:ascii="Arial" w:hAnsi="Arial" w:cs="Arial"/>
          <w:b/>
          <w:bCs/>
          <w:sz w:val="24"/>
          <w:szCs w:val="24"/>
          <w:lang w:val="en-GB"/>
        </w:rPr>
        <w:t>2</w:t>
      </w:r>
      <w:r w:rsidR="008F6086">
        <w:rPr>
          <w:rFonts w:ascii="Arial" w:hAnsi="Arial" w:cs="Arial"/>
          <w:b/>
          <w:bCs/>
          <w:sz w:val="24"/>
          <w:szCs w:val="24"/>
          <w:lang w:val="en-GB"/>
        </w:rPr>
        <w:t>5</w:t>
      </w:r>
      <w:r w:rsidRPr="00842A31">
        <w:rPr>
          <w:rFonts w:ascii="Arial" w:hAnsi="Arial" w:cs="Arial"/>
          <w:b/>
          <w:bCs/>
          <w:sz w:val="24"/>
          <w:szCs w:val="24"/>
          <w:lang w:val="en-GB"/>
        </w:rPr>
        <w:t xml:space="preserve">%) </w:t>
      </w:r>
    </w:p>
    <w:p w14:paraId="7215BAAB" w14:textId="3E21CC6E" w:rsidR="008C31A1" w:rsidRDefault="00683306" w:rsidP="003F034B">
      <w:pPr>
        <w:pStyle w:val="ListParagraph"/>
        <w:spacing w:before="100" w:after="200" w:line="276" w:lineRule="auto"/>
        <w:jc w:val="both"/>
        <w:rPr>
          <w:rFonts w:ascii="Arial" w:hAnsi="Arial" w:cs="Arial"/>
          <w:sz w:val="24"/>
          <w:szCs w:val="24"/>
        </w:rPr>
      </w:pPr>
      <w:r>
        <w:rPr>
          <w:rFonts w:ascii="Arial" w:hAnsi="Arial" w:cs="Arial"/>
          <w:sz w:val="24"/>
          <w:szCs w:val="24"/>
        </w:rPr>
        <w:t>T</w:t>
      </w:r>
      <w:r w:rsidRPr="00C02D4F">
        <w:rPr>
          <w:rFonts w:ascii="Arial" w:hAnsi="Arial" w:cs="Arial"/>
          <w:sz w:val="24"/>
          <w:szCs w:val="24"/>
        </w:rPr>
        <w:t>he extent to which the cluster</w:t>
      </w:r>
      <w:r>
        <w:rPr>
          <w:rFonts w:ascii="Arial" w:hAnsi="Arial" w:cs="Arial"/>
          <w:sz w:val="24"/>
          <w:szCs w:val="24"/>
        </w:rPr>
        <w:t>/value chain</w:t>
      </w:r>
      <w:r w:rsidRPr="00C02D4F">
        <w:rPr>
          <w:rFonts w:ascii="Arial" w:hAnsi="Arial" w:cs="Arial"/>
          <w:sz w:val="24"/>
          <w:szCs w:val="24"/>
        </w:rPr>
        <w:t xml:space="preserve"> project</w:t>
      </w:r>
      <w:r>
        <w:rPr>
          <w:rFonts w:ascii="Arial" w:hAnsi="Arial" w:cs="Arial"/>
          <w:sz w:val="24"/>
          <w:szCs w:val="24"/>
        </w:rPr>
        <w:t xml:space="preserve"> integrates </w:t>
      </w:r>
      <w:r w:rsidR="00E03765">
        <w:rPr>
          <w:rFonts w:ascii="Arial" w:hAnsi="Arial" w:cs="Arial"/>
          <w:sz w:val="24"/>
          <w:szCs w:val="24"/>
        </w:rPr>
        <w:t xml:space="preserve">internal </w:t>
      </w:r>
      <w:r w:rsidR="004407D8">
        <w:rPr>
          <w:rFonts w:ascii="Arial" w:hAnsi="Arial" w:cs="Arial"/>
          <w:sz w:val="24"/>
          <w:szCs w:val="24"/>
        </w:rPr>
        <w:t xml:space="preserve">(within firm) </w:t>
      </w:r>
      <w:r w:rsidR="007556DA">
        <w:rPr>
          <w:rFonts w:ascii="Arial" w:hAnsi="Arial" w:cs="Arial"/>
          <w:sz w:val="24"/>
          <w:szCs w:val="24"/>
        </w:rPr>
        <w:t>and</w:t>
      </w:r>
      <w:r w:rsidR="00B21129">
        <w:rPr>
          <w:rFonts w:ascii="Arial" w:hAnsi="Arial" w:cs="Arial"/>
          <w:sz w:val="24"/>
          <w:szCs w:val="24"/>
        </w:rPr>
        <w:t>/or</w:t>
      </w:r>
      <w:r w:rsidR="007556DA">
        <w:rPr>
          <w:rFonts w:ascii="Arial" w:hAnsi="Arial" w:cs="Arial"/>
          <w:sz w:val="24"/>
          <w:szCs w:val="24"/>
        </w:rPr>
        <w:t xml:space="preserve"> external </w:t>
      </w:r>
      <w:r w:rsidR="004407D8">
        <w:rPr>
          <w:rFonts w:ascii="Arial" w:hAnsi="Arial" w:cs="Arial"/>
          <w:sz w:val="24"/>
          <w:szCs w:val="24"/>
        </w:rPr>
        <w:t xml:space="preserve">(within market) </w:t>
      </w:r>
      <w:r w:rsidR="007556DA">
        <w:rPr>
          <w:rFonts w:ascii="Arial" w:hAnsi="Arial" w:cs="Arial"/>
          <w:sz w:val="24"/>
          <w:szCs w:val="24"/>
        </w:rPr>
        <w:t>novelty</w:t>
      </w:r>
      <w:r w:rsidR="004407D8">
        <w:rPr>
          <w:rFonts w:ascii="Arial" w:hAnsi="Arial" w:cs="Arial"/>
          <w:sz w:val="24"/>
          <w:szCs w:val="24"/>
        </w:rPr>
        <w:t>(s)</w:t>
      </w:r>
      <w:r w:rsidR="007556DA">
        <w:rPr>
          <w:rFonts w:ascii="Arial" w:hAnsi="Arial" w:cs="Arial"/>
          <w:sz w:val="24"/>
          <w:szCs w:val="24"/>
        </w:rPr>
        <w:t xml:space="preserve"> </w:t>
      </w:r>
      <w:r w:rsidR="00E56A55">
        <w:rPr>
          <w:rFonts w:ascii="Arial" w:hAnsi="Arial" w:cs="Arial"/>
          <w:sz w:val="24"/>
          <w:szCs w:val="24"/>
        </w:rPr>
        <w:t xml:space="preserve">which </w:t>
      </w:r>
      <w:r w:rsidR="00900FD8">
        <w:rPr>
          <w:rFonts w:ascii="Arial" w:hAnsi="Arial" w:cs="Arial"/>
          <w:sz w:val="24"/>
          <w:szCs w:val="24"/>
        </w:rPr>
        <w:t>significantly improves products, processes, services</w:t>
      </w:r>
      <w:r w:rsidR="00C61A26">
        <w:rPr>
          <w:rFonts w:ascii="Arial" w:hAnsi="Arial" w:cs="Arial"/>
          <w:sz w:val="24"/>
          <w:szCs w:val="24"/>
        </w:rPr>
        <w:t xml:space="preserve"> </w:t>
      </w:r>
      <w:r w:rsidR="00D00380">
        <w:rPr>
          <w:rFonts w:ascii="Arial" w:hAnsi="Arial" w:cs="Arial"/>
          <w:sz w:val="24"/>
          <w:szCs w:val="24"/>
        </w:rPr>
        <w:t>or business models</w:t>
      </w:r>
      <w:r w:rsidR="00891FCD">
        <w:rPr>
          <w:rFonts w:ascii="Arial" w:hAnsi="Arial" w:cs="Arial"/>
          <w:sz w:val="24"/>
          <w:szCs w:val="24"/>
        </w:rPr>
        <w:t xml:space="preserve">. Proposals should clearly </w:t>
      </w:r>
      <w:r w:rsidR="005D6FFC">
        <w:rPr>
          <w:rFonts w:ascii="Arial" w:hAnsi="Arial" w:cs="Arial"/>
          <w:sz w:val="24"/>
          <w:szCs w:val="24"/>
        </w:rPr>
        <w:t>reflect the</w:t>
      </w:r>
      <w:r w:rsidR="00086D31">
        <w:rPr>
          <w:rFonts w:ascii="Arial" w:hAnsi="Arial" w:cs="Arial"/>
          <w:sz w:val="24"/>
          <w:szCs w:val="24"/>
        </w:rPr>
        <w:t xml:space="preserve"> degree of innovation </w:t>
      </w:r>
      <w:r w:rsidR="00E602E3">
        <w:rPr>
          <w:rFonts w:ascii="Arial" w:hAnsi="Arial" w:cs="Arial"/>
          <w:sz w:val="24"/>
          <w:szCs w:val="24"/>
        </w:rPr>
        <w:t>(incremental</w:t>
      </w:r>
      <w:r w:rsidR="00CF5904">
        <w:rPr>
          <w:rFonts w:ascii="Arial" w:hAnsi="Arial" w:cs="Arial"/>
          <w:sz w:val="24"/>
          <w:szCs w:val="24"/>
        </w:rPr>
        <w:t xml:space="preserve">, </w:t>
      </w:r>
      <w:r w:rsidR="00A212BF">
        <w:rPr>
          <w:rFonts w:ascii="Arial" w:hAnsi="Arial" w:cs="Arial"/>
          <w:sz w:val="24"/>
          <w:szCs w:val="24"/>
        </w:rPr>
        <w:t>radical or disruptive)</w:t>
      </w:r>
      <w:r w:rsidR="005D6FFC">
        <w:rPr>
          <w:rFonts w:ascii="Arial" w:hAnsi="Arial" w:cs="Arial"/>
          <w:sz w:val="24"/>
          <w:szCs w:val="24"/>
        </w:rPr>
        <w:t>.</w:t>
      </w:r>
    </w:p>
    <w:p w14:paraId="4079ACEE" w14:textId="77777777" w:rsidR="003F034B" w:rsidRPr="003F034B" w:rsidRDefault="003F034B" w:rsidP="003F034B">
      <w:pPr>
        <w:pStyle w:val="ListParagraph"/>
        <w:spacing w:before="100" w:after="200" w:line="276" w:lineRule="auto"/>
        <w:jc w:val="both"/>
        <w:rPr>
          <w:rFonts w:ascii="Arial" w:hAnsi="Arial" w:cs="Arial"/>
          <w:sz w:val="24"/>
          <w:szCs w:val="24"/>
        </w:rPr>
      </w:pPr>
    </w:p>
    <w:p w14:paraId="0388ED50" w14:textId="77777777" w:rsidR="00F85B1E" w:rsidRPr="007133C2" w:rsidRDefault="00F85B1E" w:rsidP="00F85B1E">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t>Technical and Operational Project</w:t>
      </w:r>
      <w:r w:rsidRPr="003D42FA">
        <w:rPr>
          <w:rFonts w:ascii="Arial" w:hAnsi="Arial" w:cs="Arial"/>
          <w:b/>
          <w:bCs/>
          <w:sz w:val="24"/>
          <w:szCs w:val="24"/>
          <w:lang w:val="en-GB"/>
        </w:rPr>
        <w:t xml:space="preserve"> feasibility (</w:t>
      </w:r>
      <w:r>
        <w:rPr>
          <w:rFonts w:ascii="Arial" w:hAnsi="Arial" w:cs="Arial"/>
          <w:b/>
          <w:bCs/>
          <w:sz w:val="24"/>
          <w:szCs w:val="24"/>
          <w:lang w:val="en-GB"/>
        </w:rPr>
        <w:t>20</w:t>
      </w:r>
      <w:r w:rsidRPr="003D42FA">
        <w:rPr>
          <w:rFonts w:ascii="Arial" w:hAnsi="Arial" w:cs="Arial"/>
          <w:b/>
          <w:bCs/>
          <w:sz w:val="24"/>
          <w:szCs w:val="24"/>
          <w:lang w:val="en-GB"/>
        </w:rPr>
        <w:t>%)</w:t>
      </w:r>
    </w:p>
    <w:p w14:paraId="3704BE26" w14:textId="77777777" w:rsidR="00F85B1E" w:rsidRDefault="00F85B1E" w:rsidP="00F85B1E">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Pr="003D42FA">
        <w:rPr>
          <w:rFonts w:ascii="Arial" w:hAnsi="Arial" w:cs="Arial"/>
          <w:sz w:val="24"/>
          <w:szCs w:val="24"/>
          <w:lang w:val="en-GB"/>
        </w:rPr>
        <w:t xml:space="preserve">he extent to which </w:t>
      </w:r>
      <w:r>
        <w:rPr>
          <w:rFonts w:ascii="Arial" w:hAnsi="Arial" w:cs="Arial"/>
          <w:sz w:val="24"/>
          <w:szCs w:val="24"/>
          <w:lang w:val="en-GB"/>
        </w:rPr>
        <w:t>the project proposal is realistic, well-designed and implementable within the timeframe. This includes evidence of market demand for the products or services offered, the technical and managerial capacity of participating firms and institutions, availability of financial, human and technological resources, a clear implementation plan and governance structure and identification of key risks and appropriate mitigation strategies.</w:t>
      </w:r>
    </w:p>
    <w:p w14:paraId="4BFF9876" w14:textId="77777777" w:rsidR="00F85B1E" w:rsidRPr="003D42FA" w:rsidRDefault="00F85B1E" w:rsidP="00F85B1E">
      <w:pPr>
        <w:pStyle w:val="ListParagraph"/>
        <w:spacing w:before="100" w:after="200" w:line="276" w:lineRule="auto"/>
        <w:jc w:val="both"/>
        <w:rPr>
          <w:rFonts w:ascii="Arial" w:hAnsi="Arial" w:cs="Arial"/>
          <w:sz w:val="24"/>
          <w:szCs w:val="24"/>
          <w:lang w:val="en-GB"/>
        </w:rPr>
      </w:pPr>
    </w:p>
    <w:p w14:paraId="4FCAB95B" w14:textId="77777777" w:rsidR="001629AC" w:rsidRPr="001629AC" w:rsidRDefault="001629AC" w:rsidP="00554E9C">
      <w:pPr>
        <w:pStyle w:val="ListParagraph"/>
        <w:numPr>
          <w:ilvl w:val="0"/>
          <w:numId w:val="3"/>
        </w:numPr>
        <w:spacing w:before="100" w:after="200" w:line="276" w:lineRule="auto"/>
        <w:jc w:val="both"/>
        <w:rPr>
          <w:rFonts w:ascii="Arial" w:hAnsi="Arial" w:cs="Arial"/>
          <w:sz w:val="24"/>
          <w:szCs w:val="24"/>
        </w:rPr>
      </w:pPr>
      <w:r>
        <w:rPr>
          <w:rFonts w:ascii="Arial" w:hAnsi="Arial" w:cs="Arial"/>
          <w:b/>
          <w:bCs/>
          <w:sz w:val="24"/>
          <w:szCs w:val="24"/>
          <w:lang w:val="en-GB"/>
        </w:rPr>
        <w:t xml:space="preserve">Economic Impact: </w:t>
      </w:r>
      <w:r w:rsidR="00A0046B" w:rsidRPr="00554E9C">
        <w:rPr>
          <w:rFonts w:ascii="Arial" w:hAnsi="Arial" w:cs="Arial"/>
          <w:b/>
          <w:bCs/>
          <w:sz w:val="24"/>
          <w:szCs w:val="24"/>
          <w:lang w:val="en-GB"/>
        </w:rPr>
        <w:t xml:space="preserve">Revenue </w:t>
      </w:r>
      <w:r>
        <w:rPr>
          <w:rFonts w:ascii="Arial" w:hAnsi="Arial" w:cs="Arial"/>
          <w:b/>
          <w:bCs/>
          <w:sz w:val="24"/>
          <w:szCs w:val="24"/>
          <w:lang w:val="en-GB"/>
        </w:rPr>
        <w:t>Growth, Exports and</w:t>
      </w:r>
      <w:r w:rsidR="00A0046B" w:rsidRPr="00554E9C">
        <w:rPr>
          <w:rFonts w:ascii="Arial" w:hAnsi="Arial" w:cs="Arial"/>
          <w:b/>
          <w:bCs/>
          <w:sz w:val="24"/>
          <w:szCs w:val="24"/>
          <w:lang w:val="en-GB"/>
        </w:rPr>
        <w:t xml:space="preserve"> </w:t>
      </w:r>
      <w:r>
        <w:rPr>
          <w:rFonts w:ascii="Arial" w:hAnsi="Arial" w:cs="Arial"/>
          <w:b/>
          <w:bCs/>
          <w:sz w:val="24"/>
          <w:szCs w:val="24"/>
          <w:lang w:val="en-GB"/>
        </w:rPr>
        <w:t>J</w:t>
      </w:r>
      <w:r w:rsidR="00DE6FC7" w:rsidRPr="00554E9C">
        <w:rPr>
          <w:rFonts w:ascii="Arial" w:hAnsi="Arial" w:cs="Arial"/>
          <w:b/>
          <w:bCs/>
          <w:sz w:val="24"/>
          <w:szCs w:val="24"/>
          <w:lang w:val="en-GB"/>
        </w:rPr>
        <w:t xml:space="preserve">ob </w:t>
      </w:r>
      <w:r>
        <w:rPr>
          <w:rFonts w:ascii="Arial" w:hAnsi="Arial" w:cs="Arial"/>
          <w:b/>
          <w:bCs/>
          <w:sz w:val="24"/>
          <w:szCs w:val="24"/>
          <w:lang w:val="en-GB"/>
        </w:rPr>
        <w:t>C</w:t>
      </w:r>
      <w:r w:rsidR="00DE6FC7" w:rsidRPr="00554E9C">
        <w:rPr>
          <w:rFonts w:ascii="Arial" w:hAnsi="Arial" w:cs="Arial"/>
          <w:b/>
          <w:bCs/>
          <w:sz w:val="24"/>
          <w:szCs w:val="24"/>
          <w:lang w:val="en-GB"/>
        </w:rPr>
        <w:t xml:space="preserve">reation </w:t>
      </w:r>
      <w:r w:rsidR="00A0046B" w:rsidRPr="00554E9C">
        <w:rPr>
          <w:rFonts w:ascii="Arial" w:hAnsi="Arial" w:cs="Arial"/>
          <w:b/>
          <w:bCs/>
          <w:sz w:val="24"/>
          <w:szCs w:val="24"/>
          <w:lang w:val="en-GB"/>
        </w:rPr>
        <w:t>(</w:t>
      </w:r>
      <w:r>
        <w:rPr>
          <w:rFonts w:ascii="Arial" w:hAnsi="Arial" w:cs="Arial"/>
          <w:b/>
          <w:bCs/>
          <w:sz w:val="24"/>
          <w:szCs w:val="24"/>
          <w:lang w:val="en-GB"/>
        </w:rPr>
        <w:t>20</w:t>
      </w:r>
      <w:r w:rsidR="00A0046B" w:rsidRPr="00554E9C">
        <w:rPr>
          <w:rFonts w:ascii="Arial" w:hAnsi="Arial" w:cs="Arial"/>
          <w:b/>
          <w:bCs/>
          <w:sz w:val="24"/>
          <w:szCs w:val="24"/>
          <w:lang w:val="en-GB"/>
        </w:rPr>
        <w:t>%)</w:t>
      </w:r>
    </w:p>
    <w:p w14:paraId="0AFE6543" w14:textId="665A5963" w:rsidR="003D42FA" w:rsidRDefault="001629AC" w:rsidP="00421170">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00A0046B" w:rsidRPr="00554E9C">
        <w:rPr>
          <w:rFonts w:ascii="Arial" w:hAnsi="Arial" w:cs="Arial"/>
          <w:sz w:val="24"/>
          <w:szCs w:val="24"/>
          <w:lang w:val="en-GB"/>
        </w:rPr>
        <w:t>he extent to which the cluster</w:t>
      </w:r>
      <w:r w:rsidR="00781F44">
        <w:rPr>
          <w:rFonts w:ascii="Arial" w:hAnsi="Arial" w:cs="Arial"/>
          <w:sz w:val="24"/>
          <w:szCs w:val="24"/>
          <w:lang w:val="en-GB"/>
        </w:rPr>
        <w:t xml:space="preserve">/value chain </w:t>
      </w:r>
      <w:r w:rsidR="00A0046B" w:rsidRPr="00554E9C">
        <w:rPr>
          <w:rFonts w:ascii="Arial" w:hAnsi="Arial" w:cs="Arial"/>
          <w:sz w:val="24"/>
          <w:szCs w:val="24"/>
          <w:lang w:val="en-GB"/>
        </w:rPr>
        <w:t>project</w:t>
      </w:r>
      <w:r w:rsidR="009F47D7">
        <w:rPr>
          <w:rFonts w:ascii="Arial" w:hAnsi="Arial" w:cs="Arial"/>
          <w:sz w:val="24"/>
          <w:szCs w:val="24"/>
          <w:lang w:val="en-GB"/>
        </w:rPr>
        <w:t xml:space="preserve"> is expected to</w:t>
      </w:r>
      <w:r w:rsidR="00A0046B" w:rsidRPr="00554E9C">
        <w:rPr>
          <w:rFonts w:ascii="Arial" w:hAnsi="Arial" w:cs="Arial"/>
          <w:sz w:val="24"/>
          <w:szCs w:val="24"/>
          <w:lang w:val="en-GB"/>
        </w:rPr>
        <w:t xml:space="preserve"> generate </w:t>
      </w:r>
      <w:r w:rsidR="009F47D7">
        <w:rPr>
          <w:rFonts w:ascii="Arial" w:hAnsi="Arial" w:cs="Arial"/>
          <w:sz w:val="24"/>
          <w:szCs w:val="24"/>
          <w:lang w:val="en-GB"/>
        </w:rPr>
        <w:t xml:space="preserve">measurable </w:t>
      </w:r>
      <w:r w:rsidR="0016535D">
        <w:rPr>
          <w:rFonts w:ascii="Arial" w:hAnsi="Arial" w:cs="Arial"/>
          <w:sz w:val="24"/>
          <w:szCs w:val="24"/>
          <w:lang w:val="en-GB"/>
        </w:rPr>
        <w:t xml:space="preserve">economic benefits including </w:t>
      </w:r>
      <w:r w:rsidR="00A0046B" w:rsidRPr="00554E9C">
        <w:rPr>
          <w:rFonts w:ascii="Arial" w:hAnsi="Arial" w:cs="Arial"/>
          <w:sz w:val="24"/>
          <w:szCs w:val="24"/>
          <w:lang w:val="en-GB"/>
        </w:rPr>
        <w:t xml:space="preserve">increased sales </w:t>
      </w:r>
      <w:r w:rsidR="0016535D">
        <w:rPr>
          <w:rFonts w:ascii="Arial" w:hAnsi="Arial" w:cs="Arial"/>
          <w:sz w:val="24"/>
          <w:szCs w:val="24"/>
          <w:lang w:val="en-GB"/>
        </w:rPr>
        <w:t xml:space="preserve">and exports, </w:t>
      </w:r>
      <w:r w:rsidR="004B2F9C">
        <w:rPr>
          <w:rFonts w:ascii="Arial" w:hAnsi="Arial" w:cs="Arial"/>
          <w:sz w:val="24"/>
          <w:szCs w:val="24"/>
          <w:lang w:val="en-GB"/>
        </w:rPr>
        <w:t xml:space="preserve">greater participation in regional or international markets, import substitution (where relevant), job creation </w:t>
      </w:r>
      <w:r w:rsidR="00365229">
        <w:rPr>
          <w:rFonts w:ascii="Arial" w:hAnsi="Arial" w:cs="Arial"/>
          <w:sz w:val="24"/>
          <w:szCs w:val="24"/>
          <w:lang w:val="en-GB"/>
        </w:rPr>
        <w:t xml:space="preserve">including opportunities for green jobs and new skills development. </w:t>
      </w:r>
    </w:p>
    <w:p w14:paraId="581E2C5B" w14:textId="77777777" w:rsidR="00421170" w:rsidRPr="00421170" w:rsidRDefault="00421170" w:rsidP="00421170">
      <w:pPr>
        <w:pStyle w:val="ListParagraph"/>
        <w:spacing w:before="100" w:after="200" w:line="276" w:lineRule="auto"/>
        <w:jc w:val="both"/>
        <w:rPr>
          <w:rFonts w:ascii="Arial" w:hAnsi="Arial" w:cs="Arial"/>
          <w:sz w:val="24"/>
          <w:szCs w:val="24"/>
          <w:lang w:val="en-GB"/>
        </w:rPr>
      </w:pPr>
    </w:p>
    <w:p w14:paraId="0E544C48" w14:textId="77777777" w:rsidR="00DC4ECC" w:rsidRDefault="00E901DE" w:rsidP="003A53FB">
      <w:pPr>
        <w:pStyle w:val="ListParagraph"/>
        <w:numPr>
          <w:ilvl w:val="0"/>
          <w:numId w:val="3"/>
        </w:numPr>
        <w:spacing w:before="100" w:after="200" w:line="276" w:lineRule="auto"/>
        <w:jc w:val="both"/>
        <w:rPr>
          <w:rFonts w:ascii="Arial" w:hAnsi="Arial" w:cs="Arial"/>
          <w:sz w:val="24"/>
          <w:szCs w:val="24"/>
          <w:lang w:val="en-GB"/>
        </w:rPr>
      </w:pPr>
      <w:r w:rsidRPr="4A1CA37E">
        <w:rPr>
          <w:rFonts w:ascii="Arial" w:hAnsi="Arial" w:cs="Arial"/>
          <w:b/>
          <w:bCs/>
          <w:sz w:val="24"/>
          <w:szCs w:val="24"/>
          <w:lang w:val="en-GB"/>
        </w:rPr>
        <w:t>S</w:t>
      </w:r>
      <w:r w:rsidR="00B67164" w:rsidRPr="4A1CA37E">
        <w:rPr>
          <w:rFonts w:ascii="Arial" w:hAnsi="Arial" w:cs="Arial"/>
          <w:b/>
          <w:bCs/>
          <w:sz w:val="24"/>
          <w:szCs w:val="24"/>
          <w:lang w:val="en-GB"/>
        </w:rPr>
        <w:t>ustainability</w:t>
      </w:r>
      <w:r w:rsidR="00B2726F">
        <w:rPr>
          <w:rFonts w:ascii="Arial" w:hAnsi="Arial" w:cs="Arial"/>
          <w:b/>
          <w:bCs/>
          <w:sz w:val="24"/>
          <w:szCs w:val="24"/>
          <w:lang w:val="en-GB"/>
        </w:rPr>
        <w:t xml:space="preserve"> and Scaling Potential</w:t>
      </w:r>
      <w:r w:rsidR="000654B8" w:rsidRPr="4A1CA37E">
        <w:rPr>
          <w:rFonts w:ascii="Arial" w:hAnsi="Arial" w:cs="Arial"/>
          <w:b/>
          <w:bCs/>
          <w:sz w:val="24"/>
          <w:szCs w:val="24"/>
          <w:lang w:val="en-GB"/>
        </w:rPr>
        <w:t xml:space="preserve"> (</w:t>
      </w:r>
      <w:r w:rsidR="00E151F1" w:rsidRPr="4A1CA37E">
        <w:rPr>
          <w:rFonts w:ascii="Arial" w:hAnsi="Arial" w:cs="Arial"/>
          <w:b/>
          <w:bCs/>
          <w:sz w:val="24"/>
          <w:szCs w:val="24"/>
          <w:lang w:val="en-GB"/>
        </w:rPr>
        <w:t>1</w:t>
      </w:r>
      <w:r w:rsidR="002B201E">
        <w:rPr>
          <w:rFonts w:ascii="Arial" w:hAnsi="Arial" w:cs="Arial"/>
          <w:b/>
          <w:bCs/>
          <w:sz w:val="24"/>
          <w:szCs w:val="24"/>
          <w:lang w:val="en-GB"/>
        </w:rPr>
        <w:t>5</w:t>
      </w:r>
      <w:r w:rsidR="000654B8" w:rsidRPr="4A1CA37E">
        <w:rPr>
          <w:rFonts w:ascii="Arial" w:hAnsi="Arial" w:cs="Arial"/>
          <w:b/>
          <w:bCs/>
          <w:sz w:val="24"/>
          <w:szCs w:val="24"/>
          <w:lang w:val="en-GB"/>
        </w:rPr>
        <w:t xml:space="preserve">%) </w:t>
      </w:r>
    </w:p>
    <w:p w14:paraId="01C8EED3" w14:textId="20870204" w:rsidR="00C96BAC" w:rsidRPr="00A01FA2" w:rsidRDefault="00DC4ECC" w:rsidP="00DC4ECC">
      <w:pPr>
        <w:pStyle w:val="ListParagraph"/>
        <w:spacing w:before="100" w:after="200" w:line="276" w:lineRule="auto"/>
        <w:jc w:val="both"/>
        <w:rPr>
          <w:rFonts w:ascii="Arial" w:hAnsi="Arial" w:cs="Arial"/>
          <w:sz w:val="24"/>
          <w:szCs w:val="24"/>
          <w:lang w:val="en-GB"/>
        </w:rPr>
      </w:pPr>
      <w:r>
        <w:rPr>
          <w:rFonts w:ascii="Arial" w:hAnsi="Arial" w:cs="Arial"/>
          <w:sz w:val="24"/>
          <w:szCs w:val="24"/>
          <w:lang w:val="en-GB"/>
        </w:rPr>
        <w:t>T</w:t>
      </w:r>
      <w:r w:rsidR="000654B8" w:rsidRPr="4A1CA37E">
        <w:rPr>
          <w:rFonts w:ascii="Arial" w:hAnsi="Arial" w:cs="Arial"/>
          <w:sz w:val="24"/>
          <w:szCs w:val="24"/>
          <w:lang w:val="en-GB"/>
        </w:rPr>
        <w:t>h</w:t>
      </w:r>
      <w:r w:rsidR="00B67164" w:rsidRPr="4A1CA37E">
        <w:rPr>
          <w:rFonts w:ascii="Arial" w:hAnsi="Arial" w:cs="Arial"/>
          <w:sz w:val="24"/>
          <w:szCs w:val="24"/>
          <w:lang w:val="en-GB"/>
        </w:rPr>
        <w:t>e likelihood of sustaining the results</w:t>
      </w:r>
      <w:r w:rsidR="00D96866">
        <w:rPr>
          <w:rFonts w:ascii="Arial" w:hAnsi="Arial" w:cs="Arial"/>
          <w:sz w:val="24"/>
          <w:szCs w:val="24"/>
          <w:lang w:val="en-GB"/>
        </w:rPr>
        <w:t xml:space="preserve"> </w:t>
      </w:r>
      <w:r w:rsidR="00B2726F">
        <w:rPr>
          <w:rFonts w:ascii="Arial" w:hAnsi="Arial" w:cs="Arial"/>
          <w:sz w:val="24"/>
          <w:szCs w:val="24"/>
          <w:lang w:val="en-GB"/>
        </w:rPr>
        <w:t xml:space="preserve">and benefits </w:t>
      </w:r>
      <w:r w:rsidR="00D96866">
        <w:rPr>
          <w:rFonts w:ascii="Arial" w:hAnsi="Arial" w:cs="Arial"/>
          <w:sz w:val="24"/>
          <w:szCs w:val="24"/>
          <w:lang w:val="en-GB"/>
        </w:rPr>
        <w:t>(increased sales and exports, job creation, etc.)</w:t>
      </w:r>
      <w:r w:rsidR="00B67164" w:rsidRPr="4A1CA37E">
        <w:rPr>
          <w:rFonts w:ascii="Arial" w:hAnsi="Arial" w:cs="Arial"/>
          <w:sz w:val="24"/>
          <w:szCs w:val="24"/>
          <w:lang w:val="en-GB"/>
        </w:rPr>
        <w:t xml:space="preserve"> achieved once the CC</w:t>
      </w:r>
      <w:r w:rsidR="005D541E">
        <w:rPr>
          <w:rFonts w:ascii="Arial" w:hAnsi="Arial" w:cs="Arial"/>
          <w:sz w:val="24"/>
          <w:szCs w:val="24"/>
          <w:lang w:val="en-GB"/>
        </w:rPr>
        <w:t>+</w:t>
      </w:r>
      <w:r w:rsidR="00B67164" w:rsidRPr="4A1CA37E">
        <w:rPr>
          <w:rFonts w:ascii="Arial" w:hAnsi="Arial" w:cs="Arial"/>
          <w:sz w:val="24"/>
          <w:szCs w:val="24"/>
          <w:lang w:val="en-GB"/>
        </w:rPr>
        <w:t xml:space="preserve"> project </w:t>
      </w:r>
      <w:r w:rsidR="00BE6A4D">
        <w:rPr>
          <w:rFonts w:ascii="Arial" w:hAnsi="Arial" w:cs="Arial"/>
          <w:sz w:val="24"/>
          <w:szCs w:val="24"/>
          <w:lang w:val="en-GB"/>
        </w:rPr>
        <w:t xml:space="preserve">and grant funding </w:t>
      </w:r>
      <w:r w:rsidR="00B67164" w:rsidRPr="4A1CA37E">
        <w:rPr>
          <w:rFonts w:ascii="Arial" w:hAnsi="Arial" w:cs="Arial"/>
          <w:sz w:val="24"/>
          <w:szCs w:val="24"/>
          <w:lang w:val="en-GB"/>
        </w:rPr>
        <w:t>ends</w:t>
      </w:r>
      <w:r w:rsidR="00781F44">
        <w:rPr>
          <w:rFonts w:ascii="Arial" w:hAnsi="Arial" w:cs="Arial"/>
          <w:sz w:val="24"/>
          <w:szCs w:val="24"/>
          <w:lang w:val="en-GB"/>
        </w:rPr>
        <w:t>.</w:t>
      </w:r>
      <w:bookmarkEnd w:id="0"/>
      <w:r w:rsidR="00A01FA2">
        <w:rPr>
          <w:rFonts w:ascii="Arial" w:hAnsi="Arial" w:cs="Arial"/>
          <w:strike/>
          <w:color w:val="FF0000"/>
          <w:sz w:val="24"/>
          <w:szCs w:val="24"/>
          <w:lang w:val="en-GB"/>
        </w:rPr>
        <w:t xml:space="preserve"> </w:t>
      </w:r>
    </w:p>
    <w:p w14:paraId="10A65115" w14:textId="77777777" w:rsidR="00A01FA2" w:rsidRPr="002A1D7E" w:rsidRDefault="00A01FA2" w:rsidP="00A01FA2">
      <w:pPr>
        <w:pStyle w:val="ListParagraph"/>
        <w:spacing w:before="100" w:after="200" w:line="276" w:lineRule="auto"/>
        <w:jc w:val="both"/>
        <w:rPr>
          <w:rFonts w:ascii="Arial" w:hAnsi="Arial" w:cs="Arial"/>
          <w:sz w:val="24"/>
          <w:szCs w:val="24"/>
          <w:lang w:val="en-GB"/>
        </w:rPr>
      </w:pPr>
    </w:p>
    <w:p w14:paraId="638B65D7" w14:textId="77777777" w:rsidR="00F85B1E" w:rsidRPr="0063686A" w:rsidRDefault="00F85B1E" w:rsidP="00F85B1E">
      <w:pPr>
        <w:pStyle w:val="ListParagraph"/>
        <w:numPr>
          <w:ilvl w:val="0"/>
          <w:numId w:val="3"/>
        </w:numPr>
        <w:spacing w:before="100" w:after="200" w:line="276" w:lineRule="auto"/>
        <w:jc w:val="both"/>
        <w:rPr>
          <w:rFonts w:ascii="Arial" w:hAnsi="Arial" w:cs="Arial"/>
          <w:sz w:val="24"/>
          <w:szCs w:val="24"/>
        </w:rPr>
      </w:pPr>
      <w:r>
        <w:rPr>
          <w:rFonts w:ascii="Arial" w:hAnsi="Arial" w:cs="Arial"/>
          <w:b/>
          <w:bCs/>
          <w:sz w:val="24"/>
          <w:szCs w:val="24"/>
          <w:lang w:val="en-GB"/>
        </w:rPr>
        <w:t>C</w:t>
      </w:r>
      <w:r w:rsidRPr="00842A31">
        <w:rPr>
          <w:rFonts w:ascii="Arial" w:hAnsi="Arial" w:cs="Arial"/>
          <w:b/>
          <w:bCs/>
          <w:sz w:val="24"/>
          <w:szCs w:val="24"/>
          <w:lang w:val="en-GB"/>
        </w:rPr>
        <w:t>limate</w:t>
      </w:r>
      <w:r>
        <w:rPr>
          <w:rFonts w:ascii="Arial" w:hAnsi="Arial" w:cs="Arial"/>
          <w:b/>
          <w:bCs/>
          <w:sz w:val="24"/>
          <w:szCs w:val="24"/>
          <w:lang w:val="en-GB"/>
        </w:rPr>
        <w:t xml:space="preserve"> Action for Competitiveness</w:t>
      </w:r>
      <w:r w:rsidRPr="00842A31">
        <w:rPr>
          <w:rFonts w:ascii="Arial" w:hAnsi="Arial" w:cs="Arial"/>
          <w:b/>
          <w:bCs/>
          <w:sz w:val="24"/>
          <w:szCs w:val="24"/>
          <w:lang w:val="en-GB"/>
        </w:rPr>
        <w:t xml:space="preserve"> (</w:t>
      </w:r>
      <w:r>
        <w:rPr>
          <w:rFonts w:ascii="Arial" w:hAnsi="Arial" w:cs="Arial"/>
          <w:b/>
          <w:bCs/>
          <w:sz w:val="24"/>
          <w:szCs w:val="24"/>
          <w:lang w:val="en-GB"/>
        </w:rPr>
        <w:t>15</w:t>
      </w:r>
      <w:r w:rsidRPr="00842A31">
        <w:rPr>
          <w:rFonts w:ascii="Arial" w:hAnsi="Arial" w:cs="Arial"/>
          <w:b/>
          <w:bCs/>
          <w:sz w:val="24"/>
          <w:szCs w:val="24"/>
          <w:lang w:val="en-GB"/>
        </w:rPr>
        <w:t xml:space="preserve">%) </w:t>
      </w:r>
    </w:p>
    <w:p w14:paraId="75CED1B4" w14:textId="77777777" w:rsidR="00F85B1E" w:rsidRDefault="00F85B1E" w:rsidP="00F85B1E">
      <w:pPr>
        <w:pStyle w:val="ListParagraph"/>
        <w:spacing w:before="100" w:after="200" w:line="276" w:lineRule="auto"/>
        <w:jc w:val="both"/>
        <w:rPr>
          <w:rFonts w:ascii="Arial" w:hAnsi="Arial" w:cs="Arial"/>
          <w:sz w:val="24"/>
          <w:szCs w:val="24"/>
        </w:rPr>
      </w:pPr>
      <w:r>
        <w:rPr>
          <w:rFonts w:ascii="Arial" w:hAnsi="Arial" w:cs="Arial"/>
          <w:sz w:val="24"/>
          <w:szCs w:val="24"/>
        </w:rPr>
        <w:t>T</w:t>
      </w:r>
      <w:r w:rsidRPr="00C02D4F">
        <w:rPr>
          <w:rFonts w:ascii="Arial" w:hAnsi="Arial" w:cs="Arial"/>
          <w:sz w:val="24"/>
          <w:szCs w:val="24"/>
        </w:rPr>
        <w:t>he extent to which the cluster</w:t>
      </w:r>
      <w:r>
        <w:rPr>
          <w:rFonts w:ascii="Arial" w:hAnsi="Arial" w:cs="Arial"/>
          <w:sz w:val="24"/>
          <w:szCs w:val="24"/>
        </w:rPr>
        <w:t>/value chain</w:t>
      </w:r>
      <w:r w:rsidRPr="00C02D4F">
        <w:rPr>
          <w:rFonts w:ascii="Arial" w:hAnsi="Arial" w:cs="Arial"/>
          <w:sz w:val="24"/>
          <w:szCs w:val="24"/>
        </w:rPr>
        <w:t xml:space="preserve"> project</w:t>
      </w:r>
      <w:r>
        <w:rPr>
          <w:rFonts w:ascii="Arial" w:hAnsi="Arial" w:cs="Arial"/>
          <w:sz w:val="24"/>
          <w:szCs w:val="24"/>
        </w:rPr>
        <w:t xml:space="preserve"> integrates climate action with clear commercial objectives such as improving productivity, strengthening supply chains or accessing new markets. </w:t>
      </w:r>
    </w:p>
    <w:p w14:paraId="1A4FD61D" w14:textId="77777777" w:rsidR="00F85B1E" w:rsidRDefault="00F85B1E" w:rsidP="00F85B1E">
      <w:pPr>
        <w:pStyle w:val="ListParagraph"/>
        <w:spacing w:before="100" w:after="200" w:line="276" w:lineRule="auto"/>
        <w:jc w:val="both"/>
        <w:rPr>
          <w:rFonts w:ascii="Arial" w:hAnsi="Arial" w:cs="Arial"/>
          <w:sz w:val="24"/>
          <w:szCs w:val="24"/>
        </w:rPr>
      </w:pPr>
      <w:r w:rsidRPr="00554E9C">
        <w:rPr>
          <w:rFonts w:ascii="Arial" w:hAnsi="Arial" w:cs="Arial"/>
          <w:sz w:val="24"/>
          <w:szCs w:val="24"/>
        </w:rPr>
        <w:t xml:space="preserve">Priority will be given to </w:t>
      </w:r>
      <w:r>
        <w:rPr>
          <w:rFonts w:ascii="Arial" w:hAnsi="Arial" w:cs="Arial"/>
          <w:sz w:val="24"/>
          <w:szCs w:val="24"/>
        </w:rPr>
        <w:t>proposals</w:t>
      </w:r>
      <w:r w:rsidRPr="00554E9C">
        <w:rPr>
          <w:rFonts w:ascii="Arial" w:hAnsi="Arial" w:cs="Arial"/>
          <w:sz w:val="24"/>
          <w:szCs w:val="24"/>
        </w:rPr>
        <w:t xml:space="preserve"> that demonstrate a clear commitment to</w:t>
      </w:r>
      <w:r>
        <w:rPr>
          <w:rFonts w:ascii="Arial" w:hAnsi="Arial" w:cs="Arial"/>
          <w:sz w:val="24"/>
          <w:szCs w:val="24"/>
        </w:rPr>
        <w:t>:</w:t>
      </w:r>
      <w:r w:rsidRPr="00554E9C">
        <w:rPr>
          <w:rFonts w:ascii="Arial" w:hAnsi="Arial" w:cs="Arial"/>
          <w:sz w:val="24"/>
          <w:szCs w:val="24"/>
        </w:rPr>
        <w:t xml:space="preserve"> </w:t>
      </w:r>
    </w:p>
    <w:p w14:paraId="03D5C36C"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sidRPr="00554E9C">
        <w:rPr>
          <w:rFonts w:ascii="Arial" w:hAnsi="Arial" w:cs="Arial"/>
          <w:sz w:val="24"/>
          <w:szCs w:val="24"/>
        </w:rPr>
        <w:t>Reducing</w:t>
      </w:r>
      <w:r>
        <w:rPr>
          <w:rFonts w:ascii="Arial" w:hAnsi="Arial" w:cs="Arial"/>
          <w:sz w:val="24"/>
          <w:szCs w:val="24"/>
        </w:rPr>
        <w:t xml:space="preserve"> greenhouse gas</w:t>
      </w:r>
      <w:r w:rsidRPr="00554E9C">
        <w:rPr>
          <w:rFonts w:ascii="Arial" w:hAnsi="Arial" w:cs="Arial"/>
          <w:sz w:val="24"/>
          <w:szCs w:val="24"/>
        </w:rPr>
        <w:t xml:space="preserve"> emissions </w:t>
      </w:r>
    </w:p>
    <w:p w14:paraId="3AB6B225"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Pr>
          <w:rFonts w:ascii="Arial" w:hAnsi="Arial" w:cs="Arial"/>
          <w:sz w:val="24"/>
          <w:szCs w:val="24"/>
        </w:rPr>
        <w:t>I</w:t>
      </w:r>
      <w:r w:rsidRPr="00554E9C">
        <w:rPr>
          <w:rFonts w:ascii="Arial" w:hAnsi="Arial" w:cs="Arial"/>
          <w:sz w:val="24"/>
          <w:szCs w:val="24"/>
        </w:rPr>
        <w:t xml:space="preserve">mproving climate resilience </w:t>
      </w:r>
    </w:p>
    <w:p w14:paraId="0DDCF9DB" w14:textId="77777777" w:rsidR="00F85B1E" w:rsidRDefault="00F85B1E" w:rsidP="00F85B1E">
      <w:pPr>
        <w:pStyle w:val="ListParagraph"/>
        <w:numPr>
          <w:ilvl w:val="1"/>
          <w:numId w:val="31"/>
        </w:numPr>
        <w:spacing w:before="100" w:after="200" w:line="276" w:lineRule="auto"/>
        <w:jc w:val="both"/>
        <w:rPr>
          <w:rFonts w:ascii="Arial" w:hAnsi="Arial" w:cs="Arial"/>
          <w:sz w:val="24"/>
          <w:szCs w:val="24"/>
        </w:rPr>
      </w:pPr>
      <w:r>
        <w:rPr>
          <w:rFonts w:ascii="Arial" w:hAnsi="Arial" w:cs="Arial"/>
          <w:sz w:val="24"/>
          <w:szCs w:val="24"/>
        </w:rPr>
        <w:t xml:space="preserve">Improving resource efficiency and circularity </w:t>
      </w:r>
    </w:p>
    <w:p w14:paraId="7169F3D0" w14:textId="77777777" w:rsidR="00F85B1E" w:rsidRDefault="00F85B1E" w:rsidP="00F85B1E">
      <w:pPr>
        <w:spacing w:before="100" w:after="200" w:line="276" w:lineRule="auto"/>
        <w:ind w:left="720"/>
        <w:jc w:val="both"/>
        <w:rPr>
          <w:rFonts w:ascii="Arial" w:hAnsi="Arial" w:cs="Arial"/>
          <w:sz w:val="24"/>
          <w:szCs w:val="24"/>
        </w:rPr>
      </w:pPr>
      <w:r>
        <w:rPr>
          <w:rFonts w:ascii="Arial" w:hAnsi="Arial" w:cs="Arial"/>
          <w:sz w:val="24"/>
          <w:szCs w:val="24"/>
        </w:rPr>
        <w:t>Relevant approaches may include, for example,</w:t>
      </w:r>
      <w:r w:rsidRPr="006E0B9F">
        <w:rPr>
          <w:rFonts w:ascii="Arial" w:hAnsi="Arial" w:cs="Arial"/>
          <w:sz w:val="24"/>
          <w:szCs w:val="24"/>
        </w:rPr>
        <w:t xml:space="preserve"> decarbonization strategies, resource efficiency measures, circular economy </w:t>
      </w:r>
      <w:r>
        <w:rPr>
          <w:rFonts w:ascii="Arial" w:hAnsi="Arial" w:cs="Arial"/>
          <w:sz w:val="24"/>
          <w:szCs w:val="24"/>
        </w:rPr>
        <w:t>solutions</w:t>
      </w:r>
      <w:r w:rsidRPr="006E0B9F">
        <w:rPr>
          <w:rFonts w:ascii="Arial" w:hAnsi="Arial" w:cs="Arial"/>
          <w:sz w:val="24"/>
          <w:szCs w:val="24"/>
        </w:rPr>
        <w:t>, adoption of nature-based solutions</w:t>
      </w:r>
      <w:r>
        <w:rPr>
          <w:rFonts w:ascii="Arial" w:hAnsi="Arial" w:cs="Arial"/>
          <w:sz w:val="24"/>
          <w:szCs w:val="24"/>
        </w:rPr>
        <w:t xml:space="preserve"> and</w:t>
      </w:r>
      <w:r w:rsidRPr="006E0B9F">
        <w:rPr>
          <w:rFonts w:ascii="Arial" w:hAnsi="Arial" w:cs="Arial"/>
          <w:sz w:val="24"/>
          <w:szCs w:val="24"/>
        </w:rPr>
        <w:t xml:space="preserve"> biodiversity preservation.</w:t>
      </w:r>
    </w:p>
    <w:p w14:paraId="099694AA" w14:textId="77777777" w:rsidR="00FE48BD" w:rsidRPr="006E0B9F" w:rsidRDefault="00FE48BD" w:rsidP="00F85B1E">
      <w:pPr>
        <w:spacing w:before="100" w:after="200" w:line="276" w:lineRule="auto"/>
        <w:ind w:left="720"/>
        <w:jc w:val="both"/>
        <w:rPr>
          <w:rFonts w:ascii="Arial" w:hAnsi="Arial" w:cs="Arial"/>
          <w:sz w:val="24"/>
          <w:szCs w:val="24"/>
        </w:rPr>
      </w:pPr>
    </w:p>
    <w:p w14:paraId="2D3760B4" w14:textId="51C20911" w:rsidR="00DC4ECC" w:rsidRPr="00DC4ECC" w:rsidRDefault="002A1D7E" w:rsidP="003A53FB">
      <w:pPr>
        <w:pStyle w:val="ListParagraph"/>
        <w:numPr>
          <w:ilvl w:val="0"/>
          <w:numId w:val="3"/>
        </w:numPr>
        <w:spacing w:before="100" w:after="200" w:line="276" w:lineRule="auto"/>
        <w:jc w:val="both"/>
        <w:rPr>
          <w:rFonts w:ascii="Arial" w:hAnsi="Arial" w:cs="Arial"/>
          <w:sz w:val="24"/>
          <w:szCs w:val="24"/>
          <w:lang w:val="en-GB"/>
        </w:rPr>
      </w:pPr>
      <w:r>
        <w:rPr>
          <w:rFonts w:ascii="Arial" w:hAnsi="Arial" w:cs="Arial"/>
          <w:b/>
          <w:bCs/>
          <w:sz w:val="24"/>
          <w:szCs w:val="24"/>
          <w:lang w:val="en-GB"/>
        </w:rPr>
        <w:lastRenderedPageBreak/>
        <w:t>Gender, Diversity and Inclusion (</w:t>
      </w:r>
      <w:r w:rsidR="0067383D">
        <w:rPr>
          <w:rFonts w:ascii="Arial" w:hAnsi="Arial" w:cs="Arial"/>
          <w:b/>
          <w:bCs/>
          <w:sz w:val="24"/>
          <w:szCs w:val="24"/>
          <w:lang w:val="en-GB"/>
        </w:rPr>
        <w:t>5</w:t>
      </w:r>
      <w:r>
        <w:rPr>
          <w:rFonts w:ascii="Arial" w:hAnsi="Arial" w:cs="Arial"/>
          <w:b/>
          <w:bCs/>
          <w:sz w:val="24"/>
          <w:szCs w:val="24"/>
          <w:lang w:val="en-GB"/>
        </w:rPr>
        <w:t>%)</w:t>
      </w:r>
    </w:p>
    <w:p w14:paraId="17BB15A6" w14:textId="721C6EF8" w:rsidR="002A1D7E" w:rsidRDefault="00DC4ECC" w:rsidP="00DC4ECC">
      <w:pPr>
        <w:pStyle w:val="ListParagraph"/>
        <w:spacing w:before="100" w:after="200" w:line="276" w:lineRule="auto"/>
        <w:jc w:val="both"/>
        <w:rPr>
          <w:rFonts w:ascii="Arial" w:hAnsi="Arial" w:cs="Arial"/>
          <w:sz w:val="24"/>
          <w:szCs w:val="24"/>
          <w:lang w:val="en-GB"/>
        </w:rPr>
      </w:pPr>
      <w:r w:rsidRPr="00DC4ECC">
        <w:rPr>
          <w:rFonts w:ascii="Arial" w:hAnsi="Arial" w:cs="Arial"/>
          <w:sz w:val="24"/>
          <w:szCs w:val="24"/>
          <w:lang w:val="en-GB"/>
        </w:rPr>
        <w:t>T</w:t>
      </w:r>
      <w:r w:rsidR="002A1D7E">
        <w:rPr>
          <w:rFonts w:ascii="Arial" w:hAnsi="Arial" w:cs="Arial"/>
          <w:sz w:val="24"/>
          <w:szCs w:val="24"/>
          <w:lang w:val="en-GB"/>
        </w:rPr>
        <w:t>he extent to which the cluster</w:t>
      </w:r>
      <w:r w:rsidR="00781F44">
        <w:rPr>
          <w:rFonts w:ascii="Arial" w:hAnsi="Arial" w:cs="Arial"/>
          <w:sz w:val="24"/>
          <w:szCs w:val="24"/>
          <w:lang w:val="en-GB"/>
        </w:rPr>
        <w:t>/</w:t>
      </w:r>
      <w:r w:rsidR="002A1D7E">
        <w:rPr>
          <w:rFonts w:ascii="Arial" w:hAnsi="Arial" w:cs="Arial"/>
          <w:sz w:val="24"/>
          <w:szCs w:val="24"/>
          <w:lang w:val="en-GB"/>
        </w:rPr>
        <w:t xml:space="preserve">value chain </w:t>
      </w:r>
      <w:r w:rsidR="00CA6427">
        <w:rPr>
          <w:rFonts w:ascii="Arial" w:hAnsi="Arial" w:cs="Arial"/>
          <w:sz w:val="24"/>
          <w:szCs w:val="24"/>
          <w:lang w:val="en-GB"/>
        </w:rPr>
        <w:t>promotes inclusive participation and benefits</w:t>
      </w:r>
      <w:r w:rsidR="0079510F">
        <w:rPr>
          <w:rFonts w:ascii="Arial" w:hAnsi="Arial" w:cs="Arial"/>
          <w:sz w:val="24"/>
          <w:szCs w:val="24"/>
          <w:lang w:val="en-GB"/>
        </w:rPr>
        <w:t xml:space="preserve"> for</w:t>
      </w:r>
      <w:r w:rsidR="002A1D7E">
        <w:rPr>
          <w:rFonts w:ascii="Arial" w:hAnsi="Arial" w:cs="Arial"/>
          <w:sz w:val="24"/>
          <w:szCs w:val="24"/>
          <w:lang w:val="en-GB"/>
        </w:rPr>
        <w:t xml:space="preserve"> diverse and vulnerable groups, including those severely impacted by climate chang</w:t>
      </w:r>
      <w:r w:rsidR="00E40A2A">
        <w:rPr>
          <w:rFonts w:ascii="Arial" w:hAnsi="Arial" w:cs="Arial"/>
          <w:sz w:val="24"/>
          <w:szCs w:val="24"/>
          <w:lang w:val="en-GB"/>
        </w:rPr>
        <w:t>e</w:t>
      </w:r>
      <w:r w:rsidR="002A1D7E" w:rsidRPr="4A1CA37E">
        <w:rPr>
          <w:rFonts w:ascii="Arial" w:hAnsi="Arial" w:cs="Arial"/>
          <w:sz w:val="24"/>
          <w:szCs w:val="24"/>
          <w:lang w:val="en-GB"/>
        </w:rPr>
        <w:t>.</w:t>
      </w:r>
    </w:p>
    <w:p w14:paraId="5472DE1C" w14:textId="77777777" w:rsidR="00C218EB" w:rsidRPr="009431F9" w:rsidRDefault="00C218EB" w:rsidP="00DC4ECC">
      <w:pPr>
        <w:pStyle w:val="ListParagraph"/>
        <w:spacing w:before="100" w:after="200" w:line="276" w:lineRule="auto"/>
        <w:jc w:val="both"/>
        <w:rPr>
          <w:rFonts w:ascii="Arial" w:hAnsi="Arial" w:cs="Arial"/>
          <w:sz w:val="24"/>
          <w:szCs w:val="24"/>
          <w:lang w:val="en-GB"/>
        </w:rPr>
      </w:pPr>
    </w:p>
    <w:p w14:paraId="503B046F" w14:textId="77777777" w:rsidR="0051509F" w:rsidRPr="003A53FB" w:rsidRDefault="0051509F" w:rsidP="0051509F">
      <w:pPr>
        <w:shd w:val="clear" w:color="auto" w:fill="1F3864" w:themeFill="accent1" w:themeFillShade="80"/>
        <w:rPr>
          <w:rFonts w:ascii="Arial" w:hAnsi="Arial" w:cs="Arial"/>
          <w:b/>
          <w:bCs/>
          <w:sz w:val="24"/>
          <w:szCs w:val="24"/>
        </w:rPr>
      </w:pPr>
      <w:r w:rsidRPr="003A53FB">
        <w:rPr>
          <w:rFonts w:ascii="Arial" w:hAnsi="Arial" w:cs="Arial"/>
          <w:b/>
          <w:bCs/>
          <w:sz w:val="24"/>
          <w:szCs w:val="24"/>
        </w:rPr>
        <w:t>HOW TO PARTICIPATE</w:t>
      </w:r>
    </w:p>
    <w:p w14:paraId="0325F530" w14:textId="77777777" w:rsidR="0051509F"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The application process for all proponent entities consists of two steps: </w:t>
      </w:r>
    </w:p>
    <w:p w14:paraId="623BE443"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p>
    <w:p w14:paraId="2EB0D687" w14:textId="77777777" w:rsidR="0051509F" w:rsidRPr="00F008D7" w:rsidRDefault="0051509F" w:rsidP="00745EC5">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1: Complete application form and its </w:t>
      </w:r>
      <w:r w:rsidRPr="0072166F">
        <w:rPr>
          <w:rFonts w:ascii="Arial" w:hAnsi="Arial" w:cs="Arial"/>
          <w:b/>
          <w:bCs/>
          <w:color w:val="000000" w:themeColor="text1"/>
          <w:sz w:val="24"/>
          <w:szCs w:val="24"/>
          <w:highlight w:val="yellow"/>
        </w:rPr>
        <w:t>four (4)</w:t>
      </w:r>
      <w:r w:rsidRPr="4A1CA37E">
        <w:rPr>
          <w:rFonts w:ascii="Arial" w:hAnsi="Arial" w:cs="Arial"/>
          <w:b/>
          <w:bCs/>
          <w:color w:val="000000" w:themeColor="text1"/>
          <w:sz w:val="24"/>
          <w:szCs w:val="24"/>
        </w:rPr>
        <w:t xml:space="preserve"> mandatory appendices</w:t>
      </w:r>
    </w:p>
    <w:p w14:paraId="5122D102" w14:textId="77777777" w:rsidR="0051509F" w:rsidRPr="00F008D7" w:rsidRDefault="0051509F" w:rsidP="00745EC5">
      <w:pPr>
        <w:jc w:val="both"/>
        <w:rPr>
          <w:rFonts w:ascii="Arial" w:hAnsi="Arial" w:cs="Arial"/>
          <w:sz w:val="24"/>
          <w:szCs w:val="24"/>
        </w:rPr>
      </w:pPr>
      <w:r w:rsidRPr="4A1CA37E">
        <w:rPr>
          <w:rFonts w:ascii="Arial" w:hAnsi="Arial" w:cs="Arial"/>
          <w:sz w:val="24"/>
          <w:szCs w:val="24"/>
        </w:rPr>
        <w:t>Proponent entities should complete the Application Form – Call for Cluster Project Proposals online (</w:t>
      </w:r>
      <w:r w:rsidRPr="4A1CA37E">
        <w:rPr>
          <w:rFonts w:ascii="Arial" w:hAnsi="Arial" w:cs="Arial"/>
          <w:sz w:val="24"/>
          <w:szCs w:val="24"/>
          <w:highlight w:val="yellow"/>
        </w:rPr>
        <w:t>insert link</w:t>
      </w:r>
      <w:r w:rsidRPr="4A1CA37E">
        <w:rPr>
          <w:rFonts w:ascii="Arial" w:hAnsi="Arial" w:cs="Arial"/>
          <w:sz w:val="24"/>
          <w:szCs w:val="24"/>
        </w:rPr>
        <w:t xml:space="preserve">), and download and complete the following </w:t>
      </w:r>
      <w:r w:rsidRPr="009A2EB7">
        <w:rPr>
          <w:rFonts w:ascii="Arial" w:hAnsi="Arial" w:cs="Arial"/>
          <w:sz w:val="24"/>
          <w:szCs w:val="24"/>
          <w:highlight w:val="yellow"/>
        </w:rPr>
        <w:t>four (4)</w:t>
      </w:r>
      <w:r w:rsidRPr="4A1CA37E">
        <w:rPr>
          <w:rFonts w:ascii="Arial" w:hAnsi="Arial" w:cs="Arial"/>
          <w:sz w:val="24"/>
          <w:szCs w:val="24"/>
        </w:rPr>
        <w:t xml:space="preserve"> mandatory appendices (templates are available here </w:t>
      </w:r>
      <w:r w:rsidRPr="4A1CA37E">
        <w:rPr>
          <w:rFonts w:ascii="Arial" w:hAnsi="Arial" w:cs="Arial"/>
          <w:sz w:val="24"/>
          <w:szCs w:val="24"/>
          <w:highlight w:val="yellow"/>
        </w:rPr>
        <w:t>insert link</w:t>
      </w:r>
      <w:r w:rsidRPr="4A1CA37E">
        <w:rPr>
          <w:rFonts w:ascii="Arial" w:hAnsi="Arial" w:cs="Arial"/>
          <w:sz w:val="24"/>
          <w:szCs w:val="24"/>
        </w:rPr>
        <w:t xml:space="preserve">): </w:t>
      </w:r>
    </w:p>
    <w:p w14:paraId="3FB91D02" w14:textId="77777777" w:rsidR="0051509F" w:rsidRPr="00F008D7" w:rsidRDefault="0051509F" w:rsidP="00745EC5">
      <w:pPr>
        <w:numPr>
          <w:ilvl w:val="0"/>
          <w:numId w:val="8"/>
        </w:numPr>
        <w:spacing w:after="0" w:line="240" w:lineRule="auto"/>
        <w:jc w:val="both"/>
        <w:rPr>
          <w:rFonts w:ascii="Arial" w:hAnsi="Arial" w:cs="Arial"/>
          <w:sz w:val="24"/>
          <w:szCs w:val="24"/>
        </w:rPr>
      </w:pPr>
      <w:r w:rsidRPr="009A2EB7">
        <w:rPr>
          <w:rFonts w:ascii="Arial" w:hAnsi="Arial" w:cs="Arial"/>
          <w:sz w:val="24"/>
          <w:szCs w:val="24"/>
          <w:highlight w:val="yellow"/>
        </w:rPr>
        <w:t>Appendix 1: Cluster Project Details (Project goals, activities, budget and member details)</w:t>
      </w:r>
    </w:p>
    <w:p w14:paraId="3B9AA30E" w14:textId="6A484670"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2: Cluster </w:t>
      </w:r>
      <w:r w:rsidR="00026661">
        <w:rPr>
          <w:rFonts w:ascii="Arial" w:hAnsi="Arial" w:cs="Arial"/>
          <w:sz w:val="24"/>
          <w:szCs w:val="24"/>
        </w:rPr>
        <w:t>M</w:t>
      </w:r>
      <w:r w:rsidRPr="4A1CA37E">
        <w:rPr>
          <w:rFonts w:ascii="Arial" w:hAnsi="Arial" w:cs="Arial"/>
          <w:sz w:val="24"/>
          <w:szCs w:val="24"/>
        </w:rPr>
        <w:t xml:space="preserve">ember </w:t>
      </w:r>
      <w:r w:rsidR="00026661">
        <w:rPr>
          <w:rFonts w:ascii="Arial" w:hAnsi="Arial" w:cs="Arial"/>
          <w:sz w:val="24"/>
          <w:szCs w:val="24"/>
        </w:rPr>
        <w:t>D</w:t>
      </w:r>
      <w:r w:rsidRPr="4A1CA37E">
        <w:rPr>
          <w:rFonts w:ascii="Arial" w:hAnsi="Arial" w:cs="Arial"/>
          <w:sz w:val="24"/>
          <w:szCs w:val="24"/>
        </w:rPr>
        <w:t xml:space="preserve">etails </w:t>
      </w:r>
    </w:p>
    <w:p w14:paraId="366E14F2" w14:textId="6308C4C9" w:rsidR="0051509F" w:rsidRPr="00F008D7"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 xml:space="preserve">Appendix 3: Signed Letter of </w:t>
      </w:r>
      <w:r w:rsidR="00026661">
        <w:rPr>
          <w:rFonts w:ascii="Arial" w:hAnsi="Arial" w:cs="Arial"/>
          <w:sz w:val="24"/>
          <w:szCs w:val="24"/>
        </w:rPr>
        <w:t>C</w:t>
      </w:r>
      <w:r w:rsidRPr="4A1CA37E">
        <w:rPr>
          <w:rFonts w:ascii="Arial" w:hAnsi="Arial" w:cs="Arial"/>
          <w:sz w:val="24"/>
          <w:szCs w:val="24"/>
        </w:rPr>
        <w:t>ommitment (providing written proof and commitment of counterpart resources)</w:t>
      </w:r>
    </w:p>
    <w:p w14:paraId="38265EFB" w14:textId="557CB4B6" w:rsidR="0051509F" w:rsidRPr="00051FA3" w:rsidRDefault="0051509F" w:rsidP="00745EC5">
      <w:pPr>
        <w:numPr>
          <w:ilvl w:val="0"/>
          <w:numId w:val="8"/>
        </w:numPr>
        <w:spacing w:after="0" w:line="240" w:lineRule="auto"/>
        <w:jc w:val="both"/>
        <w:rPr>
          <w:rFonts w:ascii="Arial" w:hAnsi="Arial" w:cs="Arial"/>
          <w:sz w:val="24"/>
          <w:szCs w:val="24"/>
        </w:rPr>
      </w:pPr>
      <w:r w:rsidRPr="4A1CA37E">
        <w:rPr>
          <w:rFonts w:ascii="Arial" w:hAnsi="Arial" w:cs="Arial"/>
          <w:sz w:val="24"/>
          <w:szCs w:val="24"/>
        </w:rPr>
        <w:t>Appendix 4: Evidence of legal status of the lead</w:t>
      </w:r>
      <w:r w:rsidR="00026661">
        <w:rPr>
          <w:rFonts w:ascii="Arial" w:hAnsi="Arial" w:cs="Arial"/>
          <w:sz w:val="24"/>
          <w:szCs w:val="24"/>
        </w:rPr>
        <w:t xml:space="preserve"> entity </w:t>
      </w:r>
      <w:r w:rsidRPr="4A1CA37E">
        <w:rPr>
          <w:rFonts w:ascii="Arial" w:hAnsi="Arial" w:cs="Arial"/>
          <w:sz w:val="24"/>
          <w:szCs w:val="24"/>
        </w:rPr>
        <w:t>(</w:t>
      </w:r>
      <w:r w:rsidRPr="4A1CA37E">
        <w:rPr>
          <w:rFonts w:ascii="Arial" w:hAnsi="Arial" w:cs="Arial"/>
          <w:color w:val="000000" w:themeColor="text1"/>
          <w:sz w:val="24"/>
          <w:szCs w:val="24"/>
        </w:rPr>
        <w:t>a copy of organization’s proof of legal constitution and incorporation under the laws of the country of</w:t>
      </w:r>
      <w:r w:rsidR="00745EC5">
        <w:rPr>
          <w:rFonts w:ascii="Arial" w:hAnsi="Arial" w:cs="Arial"/>
          <w:color w:val="000000" w:themeColor="text1"/>
          <w:sz w:val="24"/>
          <w:szCs w:val="24"/>
        </w:rPr>
        <w:t xml:space="preserve"> </w:t>
      </w:r>
      <w:r w:rsidRPr="4A1CA37E">
        <w:rPr>
          <w:rFonts w:ascii="Arial" w:hAnsi="Arial" w:cs="Arial"/>
          <w:color w:val="000000" w:themeColor="text1"/>
          <w:sz w:val="24"/>
          <w:szCs w:val="24"/>
        </w:rPr>
        <w:t>where the project is to be implemented. This must be a legal document establishing the entity as registered or authorized by the government).</w:t>
      </w:r>
    </w:p>
    <w:p w14:paraId="33169F92" w14:textId="77777777" w:rsidR="0051509F" w:rsidRPr="00F008D7" w:rsidRDefault="0051509F" w:rsidP="0051509F">
      <w:pPr>
        <w:spacing w:after="0" w:line="240" w:lineRule="auto"/>
        <w:ind w:left="720"/>
        <w:rPr>
          <w:rFonts w:ascii="Arial" w:hAnsi="Arial" w:cs="Arial"/>
          <w:sz w:val="24"/>
          <w:szCs w:val="24"/>
        </w:rPr>
      </w:pPr>
    </w:p>
    <w:p w14:paraId="05F47C75" w14:textId="77777777" w:rsidR="0051509F" w:rsidRPr="00296C39" w:rsidRDefault="0051509F" w:rsidP="0072166F">
      <w:pPr>
        <w:spacing w:after="0" w:line="240" w:lineRule="auto"/>
        <w:jc w:val="both"/>
        <w:rPr>
          <w:rFonts w:ascii="Arial" w:hAnsi="Arial" w:cs="Arial"/>
          <w:sz w:val="24"/>
          <w:szCs w:val="24"/>
        </w:rPr>
      </w:pPr>
      <w:r w:rsidRPr="4A1CA37E">
        <w:rPr>
          <w:rFonts w:ascii="Arial" w:hAnsi="Arial" w:cs="Arial"/>
          <w:sz w:val="24"/>
          <w:szCs w:val="24"/>
        </w:rPr>
        <w:t>Optional documents to upload include:</w:t>
      </w:r>
    </w:p>
    <w:p w14:paraId="0F5754DF" w14:textId="77777777"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short video illustrating the activities of your cluster</w:t>
      </w:r>
    </w:p>
    <w:p w14:paraId="245FA39D" w14:textId="0809A304" w:rsidR="0051509F" w:rsidRPr="00296C39" w:rsidRDefault="0051509F" w:rsidP="0072166F">
      <w:pPr>
        <w:pStyle w:val="ListParagraph"/>
        <w:numPr>
          <w:ilvl w:val="0"/>
          <w:numId w:val="11"/>
        </w:numPr>
        <w:jc w:val="both"/>
        <w:rPr>
          <w:rFonts w:ascii="Arial" w:hAnsi="Arial" w:cs="Arial"/>
          <w:sz w:val="24"/>
          <w:szCs w:val="24"/>
        </w:rPr>
      </w:pPr>
      <w:r w:rsidRPr="4A1CA37E">
        <w:rPr>
          <w:rFonts w:ascii="Arial" w:hAnsi="Arial" w:cs="Arial"/>
          <w:sz w:val="24"/>
          <w:szCs w:val="24"/>
        </w:rPr>
        <w:t>A Power</w:t>
      </w:r>
      <w:r w:rsidR="00745EC5">
        <w:rPr>
          <w:rFonts w:ascii="Arial" w:hAnsi="Arial" w:cs="Arial"/>
          <w:sz w:val="24"/>
          <w:szCs w:val="24"/>
        </w:rPr>
        <w:t>P</w:t>
      </w:r>
      <w:r w:rsidRPr="4A1CA37E">
        <w:rPr>
          <w:rFonts w:ascii="Arial" w:hAnsi="Arial" w:cs="Arial"/>
          <w:sz w:val="24"/>
          <w:szCs w:val="24"/>
        </w:rPr>
        <w:t>oint presentation with photos to facilitate understanding</w:t>
      </w:r>
    </w:p>
    <w:p w14:paraId="22449E61" w14:textId="77777777" w:rsidR="0051509F" w:rsidRPr="0072166F" w:rsidRDefault="0051509F" w:rsidP="0072166F">
      <w:pPr>
        <w:autoSpaceDE w:val="0"/>
        <w:autoSpaceDN w:val="0"/>
        <w:adjustRightInd w:val="0"/>
        <w:jc w:val="both"/>
        <w:rPr>
          <w:rFonts w:ascii="Arial" w:hAnsi="Arial" w:cs="Arial"/>
          <w:color w:val="000000"/>
          <w:sz w:val="24"/>
          <w:szCs w:val="24"/>
        </w:rPr>
      </w:pPr>
    </w:p>
    <w:p w14:paraId="3D7CC315" w14:textId="7777777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rPr>
        <w:t xml:space="preserve">Step 2: Upload Documents </w:t>
      </w:r>
    </w:p>
    <w:p w14:paraId="7654E048" w14:textId="7887FC29"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 xml:space="preserve">Upload your </w:t>
      </w:r>
      <w:r w:rsidRPr="009A2EB7">
        <w:rPr>
          <w:rFonts w:ascii="Arial" w:hAnsi="Arial" w:cs="Arial"/>
          <w:color w:val="000000" w:themeColor="text1"/>
          <w:sz w:val="24"/>
          <w:szCs w:val="24"/>
          <w:highlight w:val="yellow"/>
        </w:rPr>
        <w:t>four (4)</w:t>
      </w:r>
      <w:r w:rsidRPr="4A1CA37E">
        <w:rPr>
          <w:rFonts w:ascii="Arial" w:hAnsi="Arial" w:cs="Arial"/>
          <w:color w:val="000000" w:themeColor="text1"/>
          <w:sz w:val="24"/>
          <w:szCs w:val="24"/>
        </w:rPr>
        <w:t xml:space="preserve"> appendices and then submit your application online within the timeframe specified for the “Call for </w:t>
      </w:r>
      <w:r w:rsidR="005C77BA">
        <w:rPr>
          <w:rFonts w:ascii="Arial" w:hAnsi="Arial" w:cs="Arial"/>
          <w:color w:val="000000" w:themeColor="text1"/>
          <w:sz w:val="24"/>
          <w:szCs w:val="24"/>
        </w:rPr>
        <w:t xml:space="preserve">Innovative </w:t>
      </w:r>
      <w:r w:rsidRPr="4A1CA37E">
        <w:rPr>
          <w:rFonts w:ascii="Arial" w:hAnsi="Arial" w:cs="Arial"/>
          <w:color w:val="000000" w:themeColor="text1"/>
          <w:sz w:val="24"/>
          <w:szCs w:val="24"/>
        </w:rPr>
        <w:t>Cluster</w:t>
      </w:r>
      <w:r w:rsidR="00AA5C24">
        <w:rPr>
          <w:rFonts w:ascii="Arial" w:hAnsi="Arial" w:cs="Arial"/>
          <w:sz w:val="24"/>
          <w:szCs w:val="24"/>
          <w:lang w:val="en-GB"/>
        </w:rPr>
        <w:t>/Value Chain</w:t>
      </w:r>
      <w:r w:rsidRPr="4A1CA37E">
        <w:rPr>
          <w:rFonts w:ascii="Arial" w:hAnsi="Arial" w:cs="Arial"/>
          <w:color w:val="000000" w:themeColor="text1"/>
          <w:sz w:val="24"/>
          <w:szCs w:val="24"/>
        </w:rPr>
        <w:t xml:space="preserve"> Project Proposals”. </w:t>
      </w:r>
    </w:p>
    <w:p w14:paraId="312D1A53"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2A57B8D9" w14:textId="77777777" w:rsidR="0051509F" w:rsidRPr="00A53D84" w:rsidRDefault="0051509F" w:rsidP="0072166F">
      <w:pPr>
        <w:autoSpaceDE w:val="0"/>
        <w:autoSpaceDN w:val="0"/>
        <w:adjustRightInd w:val="0"/>
        <w:jc w:val="both"/>
        <w:rPr>
          <w:rFonts w:ascii="Arial" w:hAnsi="Arial" w:cs="Arial"/>
          <w:color w:val="000000"/>
          <w:sz w:val="24"/>
          <w:szCs w:val="24"/>
        </w:rPr>
      </w:pPr>
      <w:r w:rsidRPr="4A1CA37E">
        <w:rPr>
          <w:rFonts w:ascii="Arial" w:hAnsi="Arial" w:cs="Arial"/>
          <w:color w:val="000000" w:themeColor="text1"/>
          <w:sz w:val="24"/>
          <w:szCs w:val="24"/>
        </w:rPr>
        <w:t xml:space="preserve">Submitted proposals will be examined only if they fully comply with the evaluation criteria and requirements described above. IDB reserves the right to contact applicants at any time during the application process. </w:t>
      </w:r>
    </w:p>
    <w:p w14:paraId="025B1662" w14:textId="77777777" w:rsidR="0051509F" w:rsidRDefault="0051509F" w:rsidP="0072166F">
      <w:pPr>
        <w:numPr>
          <w:ilvl w:val="0"/>
          <w:numId w:val="4"/>
        </w:num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color w:val="000000" w:themeColor="text1"/>
          <w:sz w:val="24"/>
          <w:szCs w:val="24"/>
        </w:rPr>
        <w:t>Proposals should be summitted in ENGLISH only. Local documentation can be presented in or translated to one of the four official languages of the IDB (English, Spanish, French and Portuguese). The IDB shall not be responsible if not able to open uploaded files.</w:t>
      </w:r>
    </w:p>
    <w:p w14:paraId="7B764DE4" w14:textId="77777777" w:rsidR="0051509F" w:rsidRDefault="0051509F" w:rsidP="0072166F">
      <w:pPr>
        <w:autoSpaceDE w:val="0"/>
        <w:autoSpaceDN w:val="0"/>
        <w:adjustRightInd w:val="0"/>
        <w:spacing w:after="0" w:line="240" w:lineRule="auto"/>
        <w:jc w:val="both"/>
        <w:rPr>
          <w:rFonts w:ascii="Arial" w:hAnsi="Arial" w:cs="Arial"/>
          <w:color w:val="000000"/>
          <w:sz w:val="24"/>
          <w:szCs w:val="24"/>
        </w:rPr>
      </w:pPr>
    </w:p>
    <w:p w14:paraId="04972F0D" w14:textId="77777777" w:rsidR="0051509F" w:rsidRPr="00F008D7" w:rsidRDefault="0051509F" w:rsidP="0072166F">
      <w:pPr>
        <w:jc w:val="both"/>
        <w:rPr>
          <w:rFonts w:ascii="Arial" w:hAnsi="Arial" w:cs="Arial"/>
          <w:color w:val="000000"/>
          <w:sz w:val="24"/>
          <w:szCs w:val="24"/>
        </w:rPr>
      </w:pPr>
      <w:r w:rsidRPr="4A1CA37E">
        <w:rPr>
          <w:rFonts w:ascii="Arial" w:hAnsi="Arial" w:cs="Arial"/>
          <w:sz w:val="24"/>
          <w:szCs w:val="24"/>
        </w:rPr>
        <w:t xml:space="preserve">Applicants will be informed about the outcome of their application via the email address provided. </w:t>
      </w:r>
    </w:p>
    <w:p w14:paraId="36F4BCA5" w14:textId="1ECB74C7" w:rsidR="0051509F" w:rsidRPr="00F008D7" w:rsidRDefault="0051509F" w:rsidP="0072166F">
      <w:pPr>
        <w:autoSpaceDE w:val="0"/>
        <w:autoSpaceDN w:val="0"/>
        <w:adjustRightInd w:val="0"/>
        <w:spacing w:after="0" w:line="240" w:lineRule="auto"/>
        <w:jc w:val="both"/>
        <w:rPr>
          <w:rFonts w:ascii="Arial" w:hAnsi="Arial" w:cs="Arial"/>
          <w:color w:val="000000"/>
          <w:sz w:val="24"/>
          <w:szCs w:val="24"/>
        </w:rPr>
      </w:pPr>
      <w:r w:rsidRPr="4A1CA37E">
        <w:rPr>
          <w:rFonts w:ascii="Arial" w:hAnsi="Arial" w:cs="Arial"/>
          <w:b/>
          <w:bCs/>
          <w:color w:val="000000" w:themeColor="text1"/>
          <w:sz w:val="24"/>
          <w:szCs w:val="24"/>
          <w:u w:val="single"/>
        </w:rPr>
        <w:t>If the proposal is shortlisted</w:t>
      </w:r>
      <w:r w:rsidRPr="4A1CA37E">
        <w:rPr>
          <w:rFonts w:ascii="Arial" w:hAnsi="Arial" w:cs="Arial"/>
          <w:color w:val="000000" w:themeColor="text1"/>
          <w:sz w:val="24"/>
          <w:szCs w:val="24"/>
        </w:rPr>
        <w:t xml:space="preserve">, the following eligibility documents may be required for each firm in the cluster: </w:t>
      </w:r>
    </w:p>
    <w:p w14:paraId="65F5E540"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t xml:space="preserve">Copy of organization’s by-laws </w:t>
      </w:r>
    </w:p>
    <w:p w14:paraId="2568A3E4" w14:textId="77777777" w:rsidR="0051509F" w:rsidRPr="0072166F" w:rsidRDefault="0051509F" w:rsidP="0072166F">
      <w:pPr>
        <w:pStyle w:val="ListParagraph"/>
        <w:numPr>
          <w:ilvl w:val="0"/>
          <w:numId w:val="11"/>
        </w:numPr>
        <w:jc w:val="both"/>
        <w:rPr>
          <w:rFonts w:ascii="Arial" w:hAnsi="Arial" w:cs="Arial"/>
          <w:sz w:val="24"/>
          <w:szCs w:val="24"/>
        </w:rPr>
      </w:pPr>
      <w:r w:rsidRPr="0072166F">
        <w:rPr>
          <w:rFonts w:ascii="Arial" w:hAnsi="Arial" w:cs="Arial"/>
          <w:sz w:val="24"/>
          <w:szCs w:val="24"/>
        </w:rPr>
        <w:lastRenderedPageBreak/>
        <w:t>Names of directors of organization</w:t>
      </w:r>
    </w:p>
    <w:p w14:paraId="3A641AED" w14:textId="5D133FC0" w:rsidR="0051509F" w:rsidRPr="00F008D7" w:rsidRDefault="0051509F" w:rsidP="0072166F">
      <w:pPr>
        <w:pStyle w:val="ListParagraph"/>
        <w:numPr>
          <w:ilvl w:val="0"/>
          <w:numId w:val="11"/>
        </w:numPr>
        <w:jc w:val="both"/>
        <w:rPr>
          <w:rFonts w:ascii="Arial" w:hAnsi="Arial" w:cs="Arial"/>
          <w:color w:val="000000"/>
          <w:sz w:val="24"/>
          <w:szCs w:val="24"/>
        </w:rPr>
      </w:pPr>
      <w:r w:rsidRPr="0072166F">
        <w:rPr>
          <w:rFonts w:ascii="Arial" w:hAnsi="Arial" w:cs="Arial"/>
          <w:sz w:val="24"/>
          <w:szCs w:val="24"/>
        </w:rPr>
        <w:t>Signed</w:t>
      </w:r>
      <w:r>
        <w:rPr>
          <w:rFonts w:ascii="Arial" w:hAnsi="Arial" w:cs="Arial"/>
          <w:color w:val="000000" w:themeColor="text1"/>
          <w:sz w:val="24"/>
          <w:szCs w:val="24"/>
        </w:rPr>
        <w:t xml:space="preserve"> </w:t>
      </w:r>
      <w:r w:rsidR="0072166F">
        <w:rPr>
          <w:rFonts w:ascii="Arial" w:hAnsi="Arial" w:cs="Arial"/>
          <w:color w:val="000000" w:themeColor="text1"/>
          <w:sz w:val="24"/>
          <w:szCs w:val="24"/>
        </w:rPr>
        <w:t xml:space="preserve">commitment </w:t>
      </w:r>
      <w:r>
        <w:rPr>
          <w:rFonts w:ascii="Arial" w:hAnsi="Arial" w:cs="Arial"/>
          <w:color w:val="000000" w:themeColor="text1"/>
          <w:sz w:val="24"/>
          <w:szCs w:val="24"/>
        </w:rPr>
        <w:t>letter</w:t>
      </w:r>
    </w:p>
    <w:p w14:paraId="2D69B94F" w14:textId="77777777" w:rsidR="0051509F" w:rsidRPr="00F008D7" w:rsidRDefault="0051509F" w:rsidP="0051509F">
      <w:pPr>
        <w:autoSpaceDE w:val="0"/>
        <w:autoSpaceDN w:val="0"/>
        <w:adjustRightInd w:val="0"/>
        <w:spacing w:after="0" w:line="240" w:lineRule="auto"/>
        <w:rPr>
          <w:rFonts w:ascii="Arial" w:hAnsi="Arial" w:cs="Arial"/>
          <w:color w:val="000000"/>
          <w:sz w:val="24"/>
          <w:szCs w:val="24"/>
        </w:rPr>
      </w:pPr>
    </w:p>
    <w:p w14:paraId="227B2E0E" w14:textId="2FD654D7" w:rsidR="0051509F" w:rsidRPr="0072166F" w:rsidRDefault="0051509F" w:rsidP="0072166F">
      <w:pPr>
        <w:spacing w:after="360"/>
        <w:rPr>
          <w:rFonts w:ascii="Arial" w:eastAsia="Times New Roman" w:hAnsi="Arial" w:cs="Arial"/>
          <w:color w:val="000000"/>
          <w:sz w:val="24"/>
          <w:szCs w:val="24"/>
          <w:lang w:val="en-GB"/>
        </w:rPr>
      </w:pPr>
      <w:r w:rsidRPr="4A1CA37E">
        <w:rPr>
          <w:rFonts w:ascii="Arial" w:hAnsi="Arial" w:cs="Arial"/>
          <w:color w:val="000000" w:themeColor="text1"/>
          <w:sz w:val="24"/>
          <w:szCs w:val="24"/>
        </w:rPr>
        <w:t>Eligibility documents must be submitted in English.</w:t>
      </w:r>
      <w:r>
        <w:rPr>
          <w:rFonts w:ascii="Arial" w:eastAsia="Times New Roman" w:hAnsi="Arial" w:cs="Arial"/>
          <w:b/>
          <w:bCs/>
          <w:sz w:val="24"/>
          <w:szCs w:val="24"/>
          <w:lang w:val="en-GB"/>
        </w:rPr>
        <w:tab/>
      </w:r>
    </w:p>
    <w:p w14:paraId="6AA29032" w14:textId="77777777" w:rsidR="0051509F" w:rsidRPr="00F008D7" w:rsidRDefault="0051509F" w:rsidP="0051509F">
      <w:pPr>
        <w:shd w:val="clear" w:color="auto" w:fill="1F3864" w:themeFill="accent1" w:themeFillShade="80"/>
        <w:rPr>
          <w:rFonts w:ascii="Arial" w:eastAsia="Times New Roman" w:hAnsi="Arial" w:cs="Arial"/>
          <w:b/>
          <w:bCs/>
          <w:sz w:val="24"/>
          <w:szCs w:val="24"/>
          <w:lang w:val="en-GB"/>
        </w:rPr>
      </w:pPr>
      <w:r w:rsidRPr="4A1CA37E">
        <w:rPr>
          <w:rFonts w:ascii="Arial" w:eastAsia="Times New Roman" w:hAnsi="Arial" w:cs="Arial"/>
          <w:b/>
          <w:bCs/>
          <w:sz w:val="24"/>
          <w:szCs w:val="24"/>
          <w:lang w:val="en-GB"/>
        </w:rPr>
        <w:t>SELECTION PROCESS</w:t>
      </w:r>
    </w:p>
    <w:p w14:paraId="7982C872"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w:t>
      </w:r>
    </w:p>
    <w:p w14:paraId="2950A80A" w14:textId="51B98256"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 xml:space="preserve">After submitting your application online, an IDB team of project specialists will review, </w:t>
      </w:r>
      <w:r w:rsidR="0072166F" w:rsidRPr="4A1CA37E">
        <w:rPr>
          <w:rFonts w:ascii="Arial" w:eastAsia="Times New Roman" w:hAnsi="Arial" w:cs="Arial"/>
          <w:sz w:val="24"/>
          <w:szCs w:val="24"/>
          <w:lang w:val="en-GB"/>
        </w:rPr>
        <w:t>analyse</w:t>
      </w:r>
      <w:r w:rsidRPr="4A1CA37E">
        <w:rPr>
          <w:rFonts w:ascii="Arial" w:eastAsia="Times New Roman" w:hAnsi="Arial" w:cs="Arial"/>
          <w:sz w:val="24"/>
          <w:szCs w:val="24"/>
          <w:lang w:val="en-GB"/>
        </w:rPr>
        <w:t>, and shortlist the proposals.</w:t>
      </w:r>
    </w:p>
    <w:p w14:paraId="164B4D65"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w:t>
      </w:r>
    </w:p>
    <w:p w14:paraId="61E4D349" w14:textId="133266D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CC</w:t>
      </w:r>
      <w:r w:rsidR="0072166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provide support to the shortlisted entities to develop the cluster</w:t>
      </w:r>
      <w:r w:rsidR="00AA5C24">
        <w:rPr>
          <w:rFonts w:ascii="Arial" w:hAnsi="Arial" w:cs="Arial"/>
          <w:sz w:val="24"/>
          <w:szCs w:val="24"/>
          <w:lang w:val="en-GB"/>
        </w:rPr>
        <w:t>/value chain</w:t>
      </w:r>
      <w:r w:rsidRPr="4A1CA37E">
        <w:rPr>
          <w:rFonts w:ascii="Arial" w:eastAsia="Times New Roman" w:hAnsi="Arial" w:cs="Arial"/>
          <w:sz w:val="24"/>
          <w:szCs w:val="24"/>
          <w:lang w:val="en-GB"/>
        </w:rPr>
        <w:t xml:space="preserve"> project proposal into a Cluster Development Plan (CDP) and related documents. This process is estimated to take three (3) months but may vary depending on the maturity of the project concept, and the agility of the selected entities, among other factors.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will also conduct a due diligence visit for each shortlisted proposal to verify the viability of the project and visit the potential parties and project sites. Subject to the outcome of the due diligence visit, the selected proposals will proceed to the next phase.</w:t>
      </w:r>
    </w:p>
    <w:p w14:paraId="228A8F2F" w14:textId="77777777" w:rsidR="0051509F" w:rsidRPr="00F008D7" w:rsidRDefault="0051509F" w:rsidP="00167B28">
      <w:pPr>
        <w:jc w:val="both"/>
        <w:rPr>
          <w:rFonts w:ascii="Arial" w:eastAsia="Times New Roman" w:hAnsi="Arial" w:cs="Arial"/>
          <w:b/>
          <w:bCs/>
          <w:sz w:val="24"/>
          <w:szCs w:val="24"/>
          <w:lang w:val="en-GB"/>
        </w:rPr>
      </w:pPr>
      <w:r w:rsidRPr="4A1CA37E">
        <w:rPr>
          <w:rFonts w:ascii="Arial" w:eastAsia="Times New Roman" w:hAnsi="Arial" w:cs="Arial"/>
          <w:b/>
          <w:bCs/>
          <w:sz w:val="24"/>
          <w:szCs w:val="24"/>
          <w:lang w:val="en-GB"/>
        </w:rPr>
        <w:t>Phase III</w:t>
      </w:r>
    </w:p>
    <w:p w14:paraId="38A3B49F" w14:textId="5EAE5D77" w:rsidR="0051509F" w:rsidRPr="00F008D7" w:rsidRDefault="0051509F" w:rsidP="00167B28">
      <w:pPr>
        <w:jc w:val="both"/>
        <w:rPr>
          <w:rFonts w:ascii="Arial" w:eastAsia="Times New Roman" w:hAnsi="Arial" w:cs="Arial"/>
          <w:sz w:val="24"/>
          <w:szCs w:val="24"/>
          <w:lang w:val="en-GB"/>
        </w:rPr>
      </w:pPr>
      <w:r w:rsidRPr="4A1CA37E">
        <w:rPr>
          <w:rFonts w:ascii="Arial" w:eastAsia="Times New Roman" w:hAnsi="Arial" w:cs="Arial"/>
          <w:sz w:val="24"/>
          <w:szCs w:val="24"/>
          <w:lang w:val="en-GB"/>
        </w:rPr>
        <w:t>Final approval is subject to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 and IDB’s internal procedures. As per CC</w:t>
      </w:r>
      <w:r w:rsidR="00B2352F">
        <w:rPr>
          <w:rFonts w:ascii="Arial" w:eastAsia="Times New Roman" w:hAnsi="Arial" w:cs="Arial"/>
          <w:sz w:val="24"/>
          <w:szCs w:val="24"/>
          <w:lang w:val="en-GB"/>
        </w:rPr>
        <w:t>+</w:t>
      </w:r>
      <w:r w:rsidRPr="4A1CA37E">
        <w:rPr>
          <w:rFonts w:ascii="Arial" w:eastAsia="Times New Roman" w:hAnsi="Arial" w:cs="Arial"/>
          <w:sz w:val="24"/>
          <w:szCs w:val="24"/>
          <w:lang w:val="en-GB"/>
        </w:rPr>
        <w:t xml:space="preserve">’s operating guidelines, the funding of cluster projects must be approved by an independent Investment Panel (IP). Each shortlisted cluster will be invited to a pitch session to present their CDP to the IP. The IP will then evaluate each CDP and recommend which should be funded. CDPs selected by the IP will then be submitted to IDB’s project approval process. </w:t>
      </w:r>
      <w:r w:rsidRPr="4A1CA37E">
        <w:rPr>
          <w:rFonts w:ascii="Arial" w:hAnsi="Arial" w:cs="Arial"/>
          <w:sz w:val="24"/>
          <w:szCs w:val="24"/>
        </w:rPr>
        <w:t>Implementation of approved projects is expected to begin in Q</w:t>
      </w:r>
      <w:r w:rsidR="006547F0">
        <w:rPr>
          <w:rFonts w:ascii="Arial" w:hAnsi="Arial" w:cs="Arial"/>
          <w:sz w:val="24"/>
          <w:szCs w:val="24"/>
        </w:rPr>
        <w:t>2</w:t>
      </w:r>
      <w:r w:rsidR="00167B28">
        <w:rPr>
          <w:rFonts w:ascii="Arial" w:hAnsi="Arial" w:cs="Arial"/>
          <w:sz w:val="24"/>
          <w:szCs w:val="24"/>
        </w:rPr>
        <w:t xml:space="preserve"> </w:t>
      </w:r>
      <w:r w:rsidRPr="4A1CA37E">
        <w:rPr>
          <w:rFonts w:ascii="Arial" w:hAnsi="Arial" w:cs="Arial"/>
          <w:sz w:val="24"/>
          <w:szCs w:val="24"/>
        </w:rPr>
        <w:t>202</w:t>
      </w:r>
      <w:r w:rsidR="006547F0">
        <w:rPr>
          <w:rFonts w:ascii="Arial" w:hAnsi="Arial" w:cs="Arial"/>
          <w:sz w:val="24"/>
          <w:szCs w:val="24"/>
        </w:rPr>
        <w:t>7</w:t>
      </w:r>
      <w:r w:rsidRPr="4A1CA37E">
        <w:rPr>
          <w:rFonts w:ascii="Arial" w:hAnsi="Arial" w:cs="Arial"/>
          <w:sz w:val="24"/>
          <w:szCs w:val="24"/>
        </w:rPr>
        <w:t xml:space="preserve">. Project execution will be planned for a </w:t>
      </w:r>
      <w:proofErr w:type="gramStart"/>
      <w:r w:rsidRPr="4A1CA37E">
        <w:rPr>
          <w:rFonts w:ascii="Arial" w:hAnsi="Arial" w:cs="Arial"/>
          <w:sz w:val="24"/>
          <w:szCs w:val="24"/>
        </w:rPr>
        <w:t>period</w:t>
      </w:r>
      <w:proofErr w:type="gramEnd"/>
      <w:r w:rsidRPr="4A1CA37E">
        <w:rPr>
          <w:rFonts w:ascii="Arial" w:hAnsi="Arial" w:cs="Arial"/>
          <w:sz w:val="24"/>
          <w:szCs w:val="24"/>
        </w:rPr>
        <w:t xml:space="preserve"> up to 24 months.</w:t>
      </w:r>
    </w:p>
    <w:p w14:paraId="09D59762" w14:textId="77D22E7E" w:rsidR="007C3118" w:rsidRPr="00D75652" w:rsidRDefault="0051509F" w:rsidP="00D75652">
      <w:pPr>
        <w:jc w:val="both"/>
        <w:rPr>
          <w:rFonts w:ascii="Arial" w:eastAsia="Times New Roman" w:hAnsi="Arial" w:cs="Arial"/>
          <w:sz w:val="24"/>
          <w:szCs w:val="24"/>
          <w:lang w:val="en-GB"/>
        </w:rPr>
      </w:pPr>
      <w:r w:rsidRPr="4A1CA37E">
        <w:rPr>
          <w:rFonts w:ascii="Arial" w:eastAsia="Times New Roman" w:hAnsi="Arial" w:cs="Arial"/>
          <w:b/>
          <w:bCs/>
          <w:sz w:val="24"/>
          <w:szCs w:val="24"/>
          <w:lang w:val="en-GB"/>
        </w:rPr>
        <w:t xml:space="preserve">Once a </w:t>
      </w:r>
      <w:r w:rsidRPr="4A1CA37E">
        <w:rPr>
          <w:rFonts w:ascii="Arial" w:hAnsi="Arial" w:cs="Arial"/>
          <w:b/>
          <w:bCs/>
          <w:sz w:val="24"/>
          <w:szCs w:val="24"/>
        </w:rPr>
        <w:t>project has been selected by the IP, the lead institution representing the cluster will need to obtain a power of attorney from the other cluster members enabling it to sign a contract with IDB on their behalf.</w:t>
      </w:r>
    </w:p>
    <w:p w14:paraId="1FD47F37" w14:textId="0DA917F5" w:rsidR="00FC1153" w:rsidRPr="00D75652" w:rsidRDefault="00FC1153" w:rsidP="00D75652">
      <w:pPr>
        <w:autoSpaceDE w:val="0"/>
        <w:autoSpaceDN w:val="0"/>
        <w:adjustRightInd w:val="0"/>
        <w:spacing w:before="360" w:after="0" w:line="240" w:lineRule="auto"/>
        <w:jc w:val="both"/>
        <w:rPr>
          <w:rFonts w:ascii="Arial" w:eastAsia="Times New Roman" w:hAnsi="Arial" w:cs="Arial"/>
          <w:b/>
          <w:bCs/>
          <w:sz w:val="24"/>
          <w:szCs w:val="24"/>
          <w:lang w:val="en-GB"/>
        </w:rPr>
      </w:pPr>
      <w:r w:rsidRPr="00D75652">
        <w:rPr>
          <w:rFonts w:ascii="Arial" w:eastAsia="Times New Roman" w:hAnsi="Arial" w:cs="Arial"/>
          <w:b/>
          <w:bCs/>
          <w:sz w:val="24"/>
          <w:szCs w:val="24"/>
          <w:shd w:val="clear" w:color="auto" w:fill="1F3864" w:themeFill="accent1" w:themeFillShade="80"/>
          <w:lang w:val="en-GB"/>
        </w:rPr>
        <w:t>NOTICE AS TO DISCLAIMERS AND RESERVATION OF RIGHTS</w:t>
      </w:r>
    </w:p>
    <w:p w14:paraId="362114C2" w14:textId="77777777" w:rsidR="00FC1153" w:rsidRPr="00FC1153" w:rsidRDefault="00FC1153" w:rsidP="00FC1153">
      <w:pPr>
        <w:autoSpaceDE w:val="0"/>
        <w:autoSpaceDN w:val="0"/>
        <w:adjustRightInd w:val="0"/>
        <w:spacing w:after="0" w:line="240" w:lineRule="auto"/>
        <w:jc w:val="both"/>
        <w:rPr>
          <w:rFonts w:ascii="Arial" w:hAnsi="Arial" w:cs="Arial"/>
          <w:color w:val="000000"/>
          <w:sz w:val="24"/>
          <w:szCs w:val="24"/>
          <w:u w:val="single"/>
        </w:rPr>
      </w:pPr>
    </w:p>
    <w:p w14:paraId="2E261DA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eliminate participants at any part of the </w:t>
      </w:r>
      <w:proofErr w:type="gramStart"/>
      <w:r w:rsidRPr="00FC1153">
        <w:rPr>
          <w:rFonts w:ascii="Arial" w:hAnsi="Arial" w:cs="Arial"/>
          <w:color w:val="000000" w:themeColor="text1"/>
          <w:sz w:val="24"/>
          <w:szCs w:val="24"/>
        </w:rPr>
        <w:t>process</w:t>
      </w:r>
      <w:proofErr w:type="gramEnd"/>
      <w:r w:rsidRPr="00FC1153">
        <w:rPr>
          <w:rFonts w:ascii="Arial" w:hAnsi="Arial" w:cs="Arial"/>
          <w:color w:val="000000" w:themeColor="text1"/>
          <w:sz w:val="24"/>
          <w:szCs w:val="24"/>
        </w:rPr>
        <w:t xml:space="preserve"> and this decision </w:t>
      </w:r>
      <w:proofErr w:type="gramStart"/>
      <w:r w:rsidRPr="00FC1153">
        <w:rPr>
          <w:rFonts w:ascii="Arial" w:hAnsi="Arial" w:cs="Arial"/>
          <w:color w:val="000000" w:themeColor="text1"/>
          <w:sz w:val="24"/>
          <w:szCs w:val="24"/>
        </w:rPr>
        <w:t>shall</w:t>
      </w:r>
      <w:proofErr w:type="gramEnd"/>
      <w:r w:rsidRPr="00FC1153">
        <w:rPr>
          <w:rFonts w:ascii="Arial" w:hAnsi="Arial" w:cs="Arial"/>
          <w:color w:val="000000" w:themeColor="text1"/>
          <w:sz w:val="24"/>
          <w:szCs w:val="24"/>
        </w:rPr>
        <w:t xml:space="preserve"> be final and binding. </w:t>
      </w:r>
    </w:p>
    <w:p w14:paraId="074CA54E"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decide </w:t>
      </w:r>
      <w:proofErr w:type="gramStart"/>
      <w:r w:rsidRPr="00FC1153">
        <w:rPr>
          <w:rFonts w:ascii="Arial" w:hAnsi="Arial" w:cs="Arial"/>
          <w:color w:val="000000" w:themeColor="text1"/>
          <w:sz w:val="24"/>
          <w:szCs w:val="24"/>
        </w:rPr>
        <w:t>to not</w:t>
      </w:r>
      <w:proofErr w:type="gramEnd"/>
      <w:r w:rsidRPr="00FC1153">
        <w:rPr>
          <w:rFonts w:ascii="Arial" w:hAnsi="Arial" w:cs="Arial"/>
          <w:color w:val="000000" w:themeColor="text1"/>
          <w:sz w:val="24"/>
          <w:szCs w:val="24"/>
        </w:rPr>
        <w:t xml:space="preserve"> select an applicant if the submissions did not meet the requirements or did not have sufficient quality. </w:t>
      </w:r>
    </w:p>
    <w:p w14:paraId="226E4AB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may search for publicly available information regarding participants and may seek to verify details referenced in the application. </w:t>
      </w:r>
    </w:p>
    <w:p w14:paraId="7C3472B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reserves the right to cancel the competition at any time. </w:t>
      </w:r>
    </w:p>
    <w:p w14:paraId="0320DCF3"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All decisions of the IDB are final and binding, with no process </w:t>
      </w:r>
      <w:proofErr w:type="gramStart"/>
      <w:r w:rsidRPr="00FC1153">
        <w:rPr>
          <w:rFonts w:ascii="Arial" w:hAnsi="Arial" w:cs="Arial"/>
          <w:color w:val="000000" w:themeColor="text1"/>
          <w:sz w:val="24"/>
          <w:szCs w:val="24"/>
        </w:rPr>
        <w:t>for</w:t>
      </w:r>
      <w:proofErr w:type="gramEnd"/>
      <w:r w:rsidRPr="00FC1153">
        <w:rPr>
          <w:rFonts w:ascii="Arial" w:hAnsi="Arial" w:cs="Arial"/>
          <w:color w:val="000000" w:themeColor="text1"/>
          <w:sz w:val="24"/>
          <w:szCs w:val="24"/>
        </w:rPr>
        <w:t xml:space="preserve"> appeal. </w:t>
      </w:r>
    </w:p>
    <w:p w14:paraId="1EC91871"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lastRenderedPageBreak/>
        <w:t>Participants that submit content that is offensive, illegal, etc. and those that disparage the Bank or other sponsors will be eliminated.</w:t>
      </w:r>
    </w:p>
    <w:p w14:paraId="23BB6971"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will not consider participants who are ineligible to participate in Bank projects or contracting under its sanctions protocol. </w:t>
      </w:r>
    </w:p>
    <w:p w14:paraId="67C8DBFB"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Participants must attest that the submittal is original and that they are not infringing on any copyrights or other intellectual property. Any such infringement may result in disqualification. </w:t>
      </w:r>
    </w:p>
    <w:p w14:paraId="1FAC146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The IDB will not be responsible </w:t>
      </w:r>
      <w:proofErr w:type="gramStart"/>
      <w:r w:rsidRPr="00FC1153">
        <w:rPr>
          <w:rFonts w:ascii="Arial" w:hAnsi="Arial" w:cs="Arial"/>
          <w:color w:val="000000" w:themeColor="text1"/>
          <w:sz w:val="24"/>
          <w:szCs w:val="24"/>
        </w:rPr>
        <w:t>to maintain</w:t>
      </w:r>
      <w:proofErr w:type="gramEnd"/>
      <w:r w:rsidRPr="00FC1153">
        <w:rPr>
          <w:rFonts w:ascii="Arial" w:hAnsi="Arial" w:cs="Arial"/>
          <w:color w:val="000000" w:themeColor="text1"/>
          <w:sz w:val="24"/>
          <w:szCs w:val="24"/>
        </w:rPr>
        <w:t xml:space="preserve"> the intellectual property of the proposals submitted. </w:t>
      </w:r>
    </w:p>
    <w:p w14:paraId="2797CD06"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Winning participants whose projects are approved, </w:t>
      </w:r>
      <w:proofErr w:type="gramStart"/>
      <w:r w:rsidRPr="00FC1153">
        <w:rPr>
          <w:rFonts w:ascii="Arial" w:hAnsi="Arial" w:cs="Arial"/>
          <w:color w:val="000000" w:themeColor="text1"/>
          <w:sz w:val="24"/>
          <w:szCs w:val="24"/>
        </w:rPr>
        <w:t>in order to</w:t>
      </w:r>
      <w:proofErr w:type="gramEnd"/>
      <w:r w:rsidRPr="00FC1153">
        <w:rPr>
          <w:rFonts w:ascii="Arial" w:hAnsi="Arial" w:cs="Arial"/>
          <w:color w:val="000000" w:themeColor="text1"/>
          <w:sz w:val="24"/>
          <w:szCs w:val="24"/>
        </w:rPr>
        <w:t xml:space="preserve"> receive IDB funding, must sign an agreement with the IDB which includes relevant commitments, representations, and grants of indemnity by the project company. </w:t>
      </w:r>
    </w:p>
    <w:p w14:paraId="05A12099" w14:textId="77777777" w:rsidR="00FC1153" w:rsidRPr="00FC1153" w:rsidRDefault="00FC1153" w:rsidP="00FC1153">
      <w:pPr>
        <w:pStyle w:val="ListParagraph"/>
        <w:numPr>
          <w:ilvl w:val="0"/>
          <w:numId w:val="7"/>
        </w:numPr>
        <w:autoSpaceDE w:val="0"/>
        <w:autoSpaceDN w:val="0"/>
        <w:adjustRightInd w:val="0"/>
        <w:jc w:val="both"/>
        <w:rPr>
          <w:rFonts w:ascii="Arial" w:hAnsi="Arial" w:cs="Arial"/>
          <w:color w:val="000000"/>
          <w:sz w:val="24"/>
          <w:szCs w:val="24"/>
        </w:rPr>
      </w:pPr>
      <w:r w:rsidRPr="00FC1153">
        <w:rPr>
          <w:rFonts w:ascii="Arial" w:hAnsi="Arial" w:cs="Arial"/>
          <w:color w:val="000000" w:themeColor="text1"/>
          <w:sz w:val="24"/>
          <w:szCs w:val="24"/>
        </w:rPr>
        <w:t xml:space="preserve">IDB reserves the right to disseminate and share the identity of the applicants and any other information deemed relevant. </w:t>
      </w:r>
    </w:p>
    <w:p w14:paraId="116C30A7" w14:textId="77777777" w:rsidR="00FC1153" w:rsidRPr="00FC1153" w:rsidRDefault="00FC1153" w:rsidP="00FC1153">
      <w:pPr>
        <w:pStyle w:val="ListParagraph"/>
        <w:numPr>
          <w:ilvl w:val="0"/>
          <w:numId w:val="7"/>
        </w:numPr>
        <w:autoSpaceDE w:val="0"/>
        <w:autoSpaceDN w:val="0"/>
        <w:adjustRightInd w:val="0"/>
        <w:jc w:val="both"/>
        <w:rPr>
          <w:rFonts w:ascii="Arial" w:eastAsiaTheme="minorEastAsia" w:hAnsi="Arial" w:cs="Arial"/>
          <w:color w:val="000000"/>
          <w:sz w:val="24"/>
          <w:szCs w:val="24"/>
        </w:rPr>
      </w:pPr>
      <w:r w:rsidRPr="00FC1153">
        <w:rPr>
          <w:rFonts w:ascii="Arial" w:hAnsi="Arial" w:cs="Arial"/>
          <w:color w:val="000000" w:themeColor="text1"/>
          <w:sz w:val="24"/>
          <w:szCs w:val="24"/>
        </w:rPr>
        <w:t>These terms and conditions may be updated at any time and will be made available to all participants online.</w:t>
      </w:r>
    </w:p>
    <w:p w14:paraId="7E932A71" w14:textId="77777777" w:rsidR="00FC1153" w:rsidRDefault="00FC1153" w:rsidP="00FC1153">
      <w:pPr>
        <w:autoSpaceDE w:val="0"/>
        <w:autoSpaceDN w:val="0"/>
        <w:adjustRightInd w:val="0"/>
        <w:jc w:val="both"/>
        <w:rPr>
          <w:rFonts w:ascii="Arial" w:hAnsi="Arial" w:cs="Arial"/>
          <w:color w:val="000000"/>
          <w:sz w:val="24"/>
          <w:szCs w:val="24"/>
        </w:rPr>
      </w:pPr>
    </w:p>
    <w:p w14:paraId="76371581" w14:textId="77777777" w:rsidR="006568F0" w:rsidRPr="00FC1153" w:rsidRDefault="006568F0" w:rsidP="00FC1153">
      <w:pPr>
        <w:autoSpaceDE w:val="0"/>
        <w:autoSpaceDN w:val="0"/>
        <w:adjustRightInd w:val="0"/>
        <w:jc w:val="both"/>
        <w:rPr>
          <w:rFonts w:ascii="Arial" w:hAnsi="Arial" w:cs="Arial"/>
          <w:color w:val="000000"/>
          <w:sz w:val="24"/>
          <w:szCs w:val="24"/>
        </w:rPr>
      </w:pPr>
    </w:p>
    <w:p w14:paraId="6ED01E98" w14:textId="77777777" w:rsidR="00FC1153" w:rsidRPr="00090BF0" w:rsidRDefault="00FC1153" w:rsidP="00D75652">
      <w:pPr>
        <w:shd w:val="clear" w:color="auto" w:fill="1F3864" w:themeFill="accent1" w:themeFillShade="80"/>
        <w:jc w:val="both"/>
        <w:rPr>
          <w:rFonts w:ascii="Arial" w:hAnsi="Arial" w:cs="Arial"/>
          <w:b/>
          <w:bCs/>
          <w:color w:val="FF0000"/>
          <w:sz w:val="24"/>
          <w:szCs w:val="24"/>
        </w:rPr>
      </w:pPr>
      <w:r w:rsidRPr="00090BF0">
        <w:rPr>
          <w:rFonts w:ascii="Arial" w:hAnsi="Arial" w:cs="Arial"/>
          <w:b/>
          <w:bCs/>
          <w:sz w:val="24"/>
          <w:szCs w:val="24"/>
        </w:rPr>
        <w:t>ACTIVITIES NOT ELIGIBLE FOR FUNDING</w:t>
      </w:r>
      <w:r w:rsidRPr="00090BF0">
        <w:rPr>
          <w:rFonts w:ascii="Arial" w:hAnsi="Arial" w:cs="Arial"/>
          <w:b/>
          <w:bCs/>
          <w:color w:val="FF0000"/>
          <w:sz w:val="24"/>
          <w:szCs w:val="24"/>
        </w:rPr>
        <w:t xml:space="preserve"> </w:t>
      </w:r>
    </w:p>
    <w:p w14:paraId="41329CA3" w14:textId="615453DA" w:rsidR="00FC1153" w:rsidRPr="00090BF0" w:rsidRDefault="00FC1153" w:rsidP="00FC1153">
      <w:pPr>
        <w:jc w:val="both"/>
        <w:rPr>
          <w:rFonts w:ascii="Arial" w:hAnsi="Arial" w:cs="Arial"/>
          <w:sz w:val="24"/>
          <w:szCs w:val="24"/>
        </w:rPr>
      </w:pPr>
      <w:r w:rsidRPr="00D75652">
        <w:rPr>
          <w:rFonts w:ascii="Arial" w:hAnsi="Arial" w:cs="Arial"/>
          <w:b/>
          <w:bCs/>
          <w:sz w:val="24"/>
          <w:szCs w:val="24"/>
        </w:rPr>
        <w:t>CC+ does not grant funding for</w:t>
      </w:r>
      <w:r w:rsidRPr="00D75652">
        <w:rPr>
          <w:rFonts w:ascii="Arial" w:hAnsi="Arial" w:cs="Arial"/>
          <w:sz w:val="24"/>
          <w:szCs w:val="24"/>
        </w:rPr>
        <w:t xml:space="preserve"> projects </w:t>
      </w:r>
      <w:r w:rsidRPr="00090BF0">
        <w:rPr>
          <w:rFonts w:ascii="Arial" w:hAnsi="Arial" w:cs="Arial"/>
          <w:sz w:val="24"/>
          <w:szCs w:val="24"/>
        </w:rPr>
        <w:t>or companies involved in the production, trade or use of products, substances or activities set forth in the list below.</w:t>
      </w:r>
    </w:p>
    <w:p w14:paraId="4DAFF6F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Those that are illegal according to the laws and regulations of the host country, or pursuant to international conventions and treaties ratified by this.</w:t>
      </w:r>
    </w:p>
    <w:p w14:paraId="72A1AB08"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Weapons and ammunition.</w:t>
      </w:r>
    </w:p>
    <w:p w14:paraId="3F2B3B2E"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Tobacco</w:t>
      </w:r>
      <w:r w:rsidRPr="00090BF0">
        <w:rPr>
          <w:rFonts w:ascii="Arial" w:hAnsi="Arial" w:cs="Arial"/>
          <w:sz w:val="24"/>
          <w:szCs w:val="24"/>
          <w:vertAlign w:val="superscript"/>
        </w:rPr>
        <w:endnoteReference w:id="2"/>
      </w:r>
    </w:p>
    <w:p w14:paraId="788A357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Gambling, casinos and equivalent companies</w:t>
      </w:r>
      <w:bookmarkStart w:id="1" w:name="_ftnref2"/>
      <w:r w:rsidRPr="00090BF0">
        <w:rPr>
          <w:rFonts w:ascii="Arial" w:hAnsi="Arial" w:cs="Arial"/>
          <w:sz w:val="24"/>
          <w:szCs w:val="24"/>
          <w:vertAlign w:val="superscript"/>
        </w:rPr>
        <w:endnoteReference w:id="3"/>
      </w:r>
      <w:bookmarkEnd w:id="1"/>
    </w:p>
    <w:p w14:paraId="6932FE2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Animals and wild plants or products derived from them are regulated in accordance with the convention on international trade in endangered species of wild flora and fauna (cites)</w:t>
      </w:r>
      <w:r w:rsidRPr="00090BF0">
        <w:rPr>
          <w:rFonts w:ascii="Arial" w:hAnsi="Arial" w:cs="Arial"/>
          <w:sz w:val="24"/>
          <w:szCs w:val="24"/>
          <w:vertAlign w:val="superscript"/>
        </w:rPr>
        <w:endnoteReference w:id="4"/>
      </w:r>
      <w:r w:rsidRPr="00090BF0">
        <w:rPr>
          <w:rFonts w:ascii="Arial" w:hAnsi="Arial" w:cs="Arial"/>
          <w:sz w:val="24"/>
          <w:szCs w:val="24"/>
        </w:rPr>
        <w:t xml:space="preserve"> </w:t>
      </w:r>
    </w:p>
    <w:p w14:paraId="644E41FD"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Radioactive materials</w:t>
      </w:r>
      <w:r w:rsidRPr="00090BF0">
        <w:rPr>
          <w:rFonts w:ascii="Arial" w:hAnsi="Arial" w:cs="Arial"/>
          <w:sz w:val="24"/>
          <w:szCs w:val="24"/>
          <w:vertAlign w:val="superscript"/>
        </w:rPr>
        <w:endnoteReference w:id="5"/>
      </w:r>
    </w:p>
    <w:p w14:paraId="29467CD9" w14:textId="1C658A14"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Not caked asbestos </w:t>
      </w:r>
      <w:r w:rsidR="007C3118" w:rsidRPr="00090BF0">
        <w:rPr>
          <w:rFonts w:ascii="Arial" w:hAnsi="Arial" w:cs="Arial"/>
          <w:sz w:val="24"/>
          <w:szCs w:val="24"/>
        </w:rPr>
        <w:t>fibers</w:t>
      </w:r>
      <w:r w:rsidRPr="00090BF0">
        <w:rPr>
          <w:rFonts w:ascii="Arial" w:hAnsi="Arial" w:cs="Arial"/>
          <w:sz w:val="24"/>
          <w:szCs w:val="24"/>
          <w:vertAlign w:val="superscript"/>
        </w:rPr>
        <w:endnoteReference w:id="6"/>
      </w:r>
    </w:p>
    <w:p w14:paraId="103066EE" w14:textId="1E434D10"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Projects or forestry operations that are not consistent with the environmental policy and observance of safeguards of the </w:t>
      </w:r>
      <w:r w:rsidR="00603E87" w:rsidRPr="00090BF0">
        <w:rPr>
          <w:rFonts w:ascii="Arial" w:hAnsi="Arial" w:cs="Arial"/>
          <w:sz w:val="24"/>
          <w:szCs w:val="24"/>
        </w:rPr>
        <w:t>bank (</w:t>
      </w:r>
      <w:r w:rsidR="00603E87">
        <w:rPr>
          <w:rFonts w:ascii="Arial" w:hAnsi="Arial" w:cs="Arial"/>
          <w:sz w:val="24"/>
          <w:szCs w:val="24"/>
        </w:rPr>
        <w:t xml:space="preserve">see: </w:t>
      </w:r>
      <w:hyperlink r:id="rId11" w:history="1">
        <w:r w:rsidR="00603E87" w:rsidRPr="00093892">
          <w:rPr>
            <w:rStyle w:val="Hyperlink"/>
            <w:rFonts w:ascii="Arial" w:hAnsi="Arial" w:cs="Arial"/>
            <w:sz w:val="24"/>
            <w:szCs w:val="24"/>
          </w:rPr>
          <w:t>IDB | Environmental and Social Policy Framework</w:t>
        </w:r>
      </w:hyperlink>
      <w:r w:rsidR="00603E87" w:rsidRPr="00093892">
        <w:rPr>
          <w:rFonts w:ascii="Arial" w:hAnsi="Arial" w:cs="Arial"/>
          <w:sz w:val="24"/>
          <w:szCs w:val="24"/>
        </w:rPr>
        <w:t>)</w:t>
      </w:r>
    </w:p>
    <w:p w14:paraId="2BE960A0" w14:textId="10B55B3A"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Compounds of </w:t>
      </w:r>
      <w:proofErr w:type="spellStart"/>
      <w:r w:rsidRPr="00090BF0">
        <w:rPr>
          <w:rFonts w:ascii="Arial" w:hAnsi="Arial" w:cs="Arial"/>
          <w:sz w:val="24"/>
          <w:szCs w:val="24"/>
        </w:rPr>
        <w:t>bifenilopoliclorado</w:t>
      </w:r>
      <w:proofErr w:type="spellEnd"/>
      <w:r w:rsidRPr="00090BF0">
        <w:rPr>
          <w:rFonts w:ascii="Arial" w:hAnsi="Arial" w:cs="Arial"/>
          <w:sz w:val="24"/>
          <w:szCs w:val="24"/>
        </w:rPr>
        <w:t xml:space="preserve"> (</w:t>
      </w:r>
      <w:r w:rsidR="007C3118">
        <w:rPr>
          <w:rFonts w:ascii="Arial" w:hAnsi="Arial" w:cs="Arial"/>
          <w:sz w:val="24"/>
          <w:szCs w:val="24"/>
        </w:rPr>
        <w:t>PCBs</w:t>
      </w:r>
      <w:r w:rsidRPr="00090BF0">
        <w:rPr>
          <w:rFonts w:ascii="Arial" w:hAnsi="Arial" w:cs="Arial"/>
          <w:sz w:val="24"/>
          <w:szCs w:val="24"/>
        </w:rPr>
        <w:t>)</w:t>
      </w:r>
    </w:p>
    <w:p w14:paraId="332C9B6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Pharmaceuticals </w:t>
      </w:r>
      <w:bookmarkStart w:id="2" w:name="_ftnref6"/>
      <w:r w:rsidRPr="00090BF0">
        <w:rPr>
          <w:rFonts w:ascii="Arial" w:hAnsi="Arial" w:cs="Arial"/>
          <w:sz w:val="24"/>
          <w:szCs w:val="24"/>
        </w:rPr>
        <w:t xml:space="preserve">products subject to phase-out or international ban </w:t>
      </w:r>
      <w:bookmarkEnd w:id="2"/>
      <w:r w:rsidRPr="00090BF0">
        <w:rPr>
          <w:rFonts w:ascii="Arial" w:hAnsi="Arial" w:cs="Arial"/>
          <w:sz w:val="24"/>
          <w:szCs w:val="24"/>
          <w:vertAlign w:val="superscript"/>
        </w:rPr>
        <w:endnoteReference w:id="7"/>
      </w:r>
    </w:p>
    <w:p w14:paraId="515206D2"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 xml:space="preserve">Pesticides and herbicides subject to </w:t>
      </w:r>
      <w:bookmarkStart w:id="3" w:name="_ftnref7"/>
      <w:r w:rsidRPr="00090BF0">
        <w:rPr>
          <w:rFonts w:ascii="Arial" w:hAnsi="Arial" w:cs="Arial"/>
          <w:sz w:val="24"/>
          <w:szCs w:val="24"/>
        </w:rPr>
        <w:t>phase-out or international ban</w:t>
      </w:r>
      <w:r w:rsidRPr="00090BF0">
        <w:rPr>
          <w:rFonts w:ascii="Arial" w:hAnsi="Arial" w:cs="Arial"/>
          <w:sz w:val="24"/>
          <w:szCs w:val="24"/>
          <w:vertAlign w:val="superscript"/>
        </w:rPr>
        <w:endnoteReference w:id="8"/>
      </w:r>
      <w:r w:rsidRPr="00090BF0">
        <w:rPr>
          <w:rFonts w:ascii="Arial" w:hAnsi="Arial" w:cs="Arial"/>
          <w:sz w:val="24"/>
          <w:szCs w:val="24"/>
        </w:rPr>
        <w:t xml:space="preserve"> </w:t>
      </w:r>
      <w:bookmarkEnd w:id="3"/>
    </w:p>
    <w:p w14:paraId="52DC88AB"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Ozone-depleting substances subject to phasing out international</w:t>
      </w:r>
      <w:r w:rsidRPr="00090BF0">
        <w:rPr>
          <w:rFonts w:ascii="Arial" w:hAnsi="Arial" w:cs="Arial"/>
          <w:sz w:val="24"/>
          <w:szCs w:val="24"/>
          <w:vertAlign w:val="superscript"/>
        </w:rPr>
        <w:endnoteReference w:id="9"/>
      </w:r>
    </w:p>
    <w:p w14:paraId="7173F4EA"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Fishing in the maritime environment with drag nets exceeding 2.5 km in length.</w:t>
      </w:r>
    </w:p>
    <w:p w14:paraId="0887AB53"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Transboundary movements of waste and waste products</w:t>
      </w:r>
      <w:bookmarkStart w:id="4" w:name="_ftnref9"/>
      <w:r w:rsidRPr="00090BF0">
        <w:rPr>
          <w:rFonts w:ascii="Arial" w:hAnsi="Arial" w:cs="Arial"/>
          <w:sz w:val="24"/>
          <w:szCs w:val="24"/>
          <w:vertAlign w:val="superscript"/>
        </w:rPr>
        <w:endnoteReference w:id="10"/>
      </w:r>
      <w:bookmarkEnd w:id="4"/>
      <w:r w:rsidRPr="00090BF0">
        <w:rPr>
          <w:rFonts w:ascii="Arial" w:hAnsi="Arial" w:cs="Arial"/>
          <w:sz w:val="24"/>
          <w:szCs w:val="24"/>
        </w:rPr>
        <w:t xml:space="preserve"> except non-toxic waste intended for recycling.</w:t>
      </w:r>
    </w:p>
    <w:p w14:paraId="57C43B6F"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Persistent organic pollutants</w:t>
      </w:r>
      <w:bookmarkStart w:id="5" w:name="_ftnref10"/>
      <w:r w:rsidRPr="00090BF0">
        <w:rPr>
          <w:rFonts w:ascii="Arial" w:hAnsi="Arial" w:cs="Arial"/>
          <w:sz w:val="24"/>
          <w:szCs w:val="24"/>
          <w:vertAlign w:val="superscript"/>
        </w:rPr>
        <w:endnoteReference w:id="11"/>
      </w:r>
      <w:bookmarkEnd w:id="5"/>
    </w:p>
    <w:p w14:paraId="1E28F894" w14:textId="77777777" w:rsidR="00FC1153" w:rsidRPr="00090BF0" w:rsidRDefault="00FC1153" w:rsidP="00090BF0">
      <w:pPr>
        <w:numPr>
          <w:ilvl w:val="0"/>
          <w:numId w:val="22"/>
        </w:numPr>
        <w:spacing w:after="0" w:line="240" w:lineRule="auto"/>
        <w:jc w:val="both"/>
        <w:rPr>
          <w:rFonts w:ascii="Arial" w:hAnsi="Arial" w:cs="Arial"/>
          <w:sz w:val="24"/>
          <w:szCs w:val="24"/>
        </w:rPr>
      </w:pPr>
      <w:r w:rsidRPr="00090BF0">
        <w:rPr>
          <w:rFonts w:ascii="Arial" w:hAnsi="Arial" w:cs="Arial"/>
          <w:sz w:val="24"/>
          <w:szCs w:val="24"/>
        </w:rPr>
        <w:t>Breach of the fundamental principles of workers and rights at work</w:t>
      </w:r>
      <w:bookmarkStart w:id="6" w:name="_ftnref11"/>
      <w:r w:rsidRPr="00090BF0">
        <w:rPr>
          <w:rFonts w:ascii="Arial" w:hAnsi="Arial" w:cs="Arial"/>
          <w:sz w:val="24"/>
          <w:szCs w:val="24"/>
          <w:vertAlign w:val="superscript"/>
        </w:rPr>
        <w:endnoteReference w:id="12"/>
      </w:r>
      <w:bookmarkEnd w:id="6"/>
    </w:p>
    <w:p w14:paraId="41A5071D" w14:textId="77777777" w:rsidR="00F15B1B" w:rsidRDefault="00F15B1B" w:rsidP="4A1CA37E">
      <w:pPr>
        <w:autoSpaceDE w:val="0"/>
        <w:autoSpaceDN w:val="0"/>
        <w:adjustRightInd w:val="0"/>
        <w:spacing w:after="0" w:line="240" w:lineRule="auto"/>
        <w:jc w:val="both"/>
        <w:rPr>
          <w:rFonts w:ascii="Arial" w:hAnsi="Arial" w:cs="Arial"/>
          <w:b/>
          <w:bCs/>
          <w:color w:val="000000" w:themeColor="text1"/>
          <w:sz w:val="24"/>
          <w:szCs w:val="24"/>
          <w:highlight w:val="yellow"/>
          <w:u w:val="single"/>
        </w:rPr>
      </w:pPr>
    </w:p>
    <w:sectPr w:rsidR="00F15B1B" w:rsidSect="00750589">
      <w:headerReference w:type="default" r:id="rId12"/>
      <w:footerReference w:type="default" r:id="rId13"/>
      <w:pgSz w:w="12240" w:h="15840"/>
      <w:pgMar w:top="10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6F957" w14:textId="77777777" w:rsidR="00307EF2" w:rsidRDefault="00307EF2" w:rsidP="00FC4059">
      <w:pPr>
        <w:spacing w:after="0" w:line="240" w:lineRule="auto"/>
      </w:pPr>
      <w:r>
        <w:separator/>
      </w:r>
    </w:p>
  </w:endnote>
  <w:endnote w:type="continuationSeparator" w:id="0">
    <w:p w14:paraId="05E2F4D1" w14:textId="77777777" w:rsidR="00307EF2" w:rsidRDefault="00307EF2" w:rsidP="00FC4059">
      <w:pPr>
        <w:spacing w:after="0" w:line="240" w:lineRule="auto"/>
      </w:pPr>
      <w:r>
        <w:continuationSeparator/>
      </w:r>
    </w:p>
  </w:endnote>
  <w:endnote w:type="continuationNotice" w:id="1">
    <w:p w14:paraId="3C672381" w14:textId="77777777" w:rsidR="00307EF2" w:rsidRDefault="00307EF2">
      <w:pPr>
        <w:spacing w:after="0" w:line="240" w:lineRule="auto"/>
      </w:pPr>
    </w:p>
  </w:endnote>
  <w:endnote w:id="2">
    <w:p w14:paraId="1B253D48"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Does 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sponsor's operations.</w:t>
      </w:r>
    </w:p>
  </w:endnote>
  <w:endnote w:id="3">
    <w:p w14:paraId="7EACB7B6"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Not apply to sponsors (</w:t>
      </w:r>
      <w:r w:rsidRPr="007C3118">
        <w:rPr>
          <w:rFonts w:ascii="Arial" w:hAnsi="Arial" w:cs="Arial"/>
          <w:i/>
          <w:iCs/>
          <w:sz w:val="18"/>
          <w:szCs w:val="18"/>
          <w:lang w:val="en"/>
        </w:rPr>
        <w:t>sponsors</w:t>
      </w:r>
      <w:r w:rsidRPr="007C3118">
        <w:rPr>
          <w:rFonts w:ascii="Arial" w:hAnsi="Arial" w:cs="Arial"/>
          <w:sz w:val="18"/>
          <w:szCs w:val="18"/>
          <w:lang w:val="en"/>
        </w:rPr>
        <w:t>) are not substantially involved in these activities. "Not substantially involved" means that the activity is ancillary to the main activities of the sponsor of operations.</w:t>
      </w:r>
    </w:p>
  </w:endnote>
  <w:endnote w:id="4">
    <w:p w14:paraId="4310C90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See </w:t>
      </w:r>
      <w:hyperlink r:id="rId1" w:tgtFrame="_top" w:history="1">
        <w:r w:rsidRPr="007C3118">
          <w:rPr>
            <w:rStyle w:val="Hyperlink"/>
            <w:rFonts w:ascii="Arial" w:hAnsi="Arial" w:cs="Arial"/>
            <w:sz w:val="18"/>
            <w:szCs w:val="18"/>
          </w:rPr>
          <w:t xml:space="preserve">http://www.cites.org </w:t>
        </w:r>
      </w:hyperlink>
    </w:p>
  </w:endnote>
  <w:endnote w:id="5">
    <w:p w14:paraId="75FD4B4A"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of medical equipment, quality control equipment (metering) and other equipment that can prove that the radioactive source is insignificant and/or is properly covered.</w:t>
      </w:r>
    </w:p>
  </w:endnote>
  <w:endnote w:id="6">
    <w:p w14:paraId="113E3ABD"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Does not apply to the purchase and use of sheets of cement asbestos caked in which the asbestos content &lt; 20%.</w:t>
      </w:r>
    </w:p>
  </w:endnote>
  <w:endnote w:id="7">
    <w:p w14:paraId="1B602B05"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 xml:space="preserve">Pharmaceutical products subject to phasing out or banning in United Nations, </w:t>
      </w:r>
      <w:r w:rsidRPr="007C3118">
        <w:rPr>
          <w:rFonts w:ascii="Arial" w:hAnsi="Arial" w:cs="Arial"/>
          <w:i/>
          <w:iCs/>
          <w:sz w:val="18"/>
          <w:szCs w:val="18"/>
          <w:lang w:val="en"/>
        </w:rPr>
        <w:t>Banned Products: Consolidated List of Products Whose Consumption and/or Sale Have Been Banned, Withdrawn, Severely Restricted or not Approved by Governments</w:t>
      </w:r>
      <w:r w:rsidRPr="007C3118">
        <w:rPr>
          <w:rFonts w:ascii="Arial" w:hAnsi="Arial" w:cs="Arial"/>
          <w:sz w:val="18"/>
          <w:szCs w:val="18"/>
          <w:lang w:val="en"/>
        </w:rPr>
        <w:t xml:space="preserve"> (latest version 2008). </w:t>
      </w:r>
      <w:hyperlink r:id="rId2" w:history="1">
        <w:r w:rsidRPr="007C3118">
          <w:rPr>
            <w:rStyle w:val="Hyperlink"/>
            <w:rFonts w:ascii="Arial" w:hAnsi="Arial" w:cs="Arial"/>
            <w:sz w:val="18"/>
            <w:szCs w:val="18"/>
            <w:lang w:val="en"/>
          </w:rPr>
          <w:t>http://www.who.int/medicines/areas/quality_safety/safety_efficacy/who_emp_qsm2008.3.pdf</w:t>
        </w:r>
      </w:hyperlink>
      <w:r w:rsidRPr="007C3118">
        <w:rPr>
          <w:rFonts w:ascii="Arial" w:hAnsi="Arial" w:cs="Arial"/>
          <w:sz w:val="18"/>
          <w:szCs w:val="18"/>
          <w:lang w:val="en"/>
        </w:rPr>
        <w:t xml:space="preserve">  </w:t>
      </w:r>
      <w:r w:rsidRPr="007C3118">
        <w:rPr>
          <w:rFonts w:ascii="Arial" w:hAnsi="Arial" w:cs="Arial"/>
          <w:sz w:val="18"/>
          <w:szCs w:val="18"/>
        </w:rPr>
        <w:t>.</w:t>
      </w:r>
    </w:p>
  </w:endnote>
  <w:endnote w:id="8">
    <w:p w14:paraId="535F27CC" w14:textId="106CB2C1"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007C3118">
        <w:rPr>
          <w:rFonts w:ascii="Arial" w:hAnsi="Arial" w:cs="Arial"/>
          <w:sz w:val="18"/>
          <w:szCs w:val="18"/>
        </w:rPr>
        <w:t>Pesticides</w:t>
      </w:r>
      <w:r w:rsidRPr="007C3118">
        <w:rPr>
          <w:rFonts w:ascii="Arial" w:hAnsi="Arial" w:cs="Arial"/>
          <w:sz w:val="18"/>
          <w:szCs w:val="18"/>
          <w:lang w:val="en"/>
        </w:rPr>
        <w:t xml:space="preserve"> and herbicides subject to phase-out or international ban</w:t>
      </w:r>
    </w:p>
  </w:endnote>
  <w:endnote w:id="9">
    <w:p w14:paraId="048693CE" w14:textId="77777777"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Ozone-depleting substances are chemicals that react with stratospheric ozone and deplete it, giving as a result the widely spread "ozone holes". The Montreal Protocol lists these substances and their planned reduction and phase-out dates. The chemicals regulated by the referred Protocol include aerosols, refrigerants, fire extinguishing blowers for foams, solvents and agents. (</w:t>
      </w:r>
      <w:hyperlink r:id="rId3" w:tgtFrame="_top" w:history="1">
        <w:r w:rsidRPr="007C3118">
          <w:rPr>
            <w:rStyle w:val="Hyperlink"/>
            <w:rFonts w:ascii="Arial" w:hAnsi="Arial" w:cs="Arial"/>
            <w:sz w:val="18"/>
            <w:szCs w:val="18"/>
            <w:lang w:val="en"/>
          </w:rPr>
          <w:t>http://ozone.unep.org/Publications/6ii_publications%20handbooks.shtml</w:t>
        </w:r>
      </w:hyperlink>
      <w:r w:rsidRPr="007C3118">
        <w:rPr>
          <w:rFonts w:ascii="Arial" w:hAnsi="Arial" w:cs="Arial"/>
          <w:sz w:val="18"/>
          <w:szCs w:val="18"/>
          <w:lang w:val="en"/>
        </w:rPr>
        <w:t>).</w:t>
      </w:r>
    </w:p>
    <w:p w14:paraId="39E0FF62" w14:textId="18014E6C" w:rsidR="00FC1153" w:rsidRPr="007C3118" w:rsidRDefault="00FC1153" w:rsidP="00FC1153">
      <w:pPr>
        <w:spacing w:after="0" w:line="240" w:lineRule="auto"/>
        <w:jc w:val="both"/>
        <w:rPr>
          <w:rFonts w:ascii="Arial" w:hAnsi="Arial" w:cs="Arial"/>
          <w:sz w:val="18"/>
          <w:szCs w:val="18"/>
        </w:rPr>
      </w:pPr>
      <w:r w:rsidRPr="007C3118">
        <w:rPr>
          <w:rFonts w:ascii="Arial" w:hAnsi="Arial" w:cs="Arial"/>
          <w:sz w:val="18"/>
          <w:szCs w:val="18"/>
          <w:lang w:val="en"/>
        </w:rPr>
        <w:t xml:space="preserve">The fundamental principles and rights at work means: i) freedom of Association and the freedom of Association and the effective recognition of the right to collective bargaining; (ii) the prohibition of all forms of forced or compulsory labor; (iii) the prohibition of child labor, including, without limitation, which it the prohibition that persons under 18 years of age working in hazardous conditions (including construction), performing night work and are declared suitable to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4" w:history="1">
        <w:r w:rsidR="00FF667F" w:rsidRPr="006C5F5E">
          <w:rPr>
            <w:rStyle w:val="Hyperlink"/>
            <w:rFonts w:ascii="Arial" w:hAnsi="Arial" w:cs="Arial"/>
            <w:sz w:val="18"/>
            <w:szCs w:val="18"/>
            <w:lang w:val="en"/>
          </w:rPr>
          <w:t>http://www.ilo.org</w:t>
        </w:r>
      </w:hyperlink>
      <w:r w:rsidRPr="007C3118">
        <w:rPr>
          <w:rFonts w:ascii="Arial" w:hAnsi="Arial" w:cs="Arial"/>
          <w:sz w:val="18"/>
          <w:szCs w:val="18"/>
          <w:lang w:val="en"/>
        </w:rPr>
        <w:t>)</w:t>
      </w:r>
      <w:r w:rsidRPr="007C3118">
        <w:rPr>
          <w:rFonts w:ascii="Arial" w:hAnsi="Arial" w:cs="Arial"/>
          <w:sz w:val="18"/>
          <w:szCs w:val="18"/>
        </w:rPr>
        <w:t>.</w:t>
      </w:r>
    </w:p>
  </w:endnote>
  <w:endnote w:id="10">
    <w:p w14:paraId="07B21943" w14:textId="77777777" w:rsidR="00FC1153" w:rsidRPr="007C3118" w:rsidRDefault="00FC1153" w:rsidP="00FC1153">
      <w:pPr>
        <w:pStyle w:val="EndnoteText"/>
        <w:spacing w:before="0"/>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Basel Convention (</w:t>
      </w:r>
      <w:hyperlink r:id="rId5" w:tgtFrame="_top" w:history="1">
        <w:r w:rsidRPr="007C3118">
          <w:rPr>
            <w:rStyle w:val="Hyperlink"/>
            <w:rFonts w:ascii="Arial" w:hAnsi="Arial" w:cs="Arial"/>
            <w:sz w:val="18"/>
            <w:szCs w:val="18"/>
          </w:rPr>
          <w:t>http://www.basel.int</w:t>
        </w:r>
      </w:hyperlink>
      <w:r w:rsidRPr="007C3118">
        <w:rPr>
          <w:rFonts w:ascii="Arial" w:hAnsi="Arial" w:cs="Arial"/>
          <w:sz w:val="18"/>
          <w:szCs w:val="18"/>
        </w:rPr>
        <w:t>).</w:t>
      </w:r>
    </w:p>
  </w:endnote>
  <w:endnote w:id="11">
    <w:p w14:paraId="567FDDD4" w14:textId="77777777" w:rsidR="00FC1153" w:rsidRPr="007C3118" w:rsidRDefault="00FC1153" w:rsidP="00FC1153">
      <w:pPr>
        <w:pStyle w:val="FootnoteText"/>
        <w:jc w:val="both"/>
        <w:rPr>
          <w:rFonts w:ascii="Arial" w:hAnsi="Arial" w:cs="Arial"/>
          <w:sz w:val="18"/>
          <w:szCs w:val="18"/>
        </w:rPr>
      </w:pPr>
      <w:r w:rsidRPr="007C3118">
        <w:rPr>
          <w:rStyle w:val="EndnoteReference"/>
          <w:rFonts w:ascii="Arial" w:hAnsi="Arial" w:cs="Arial"/>
          <w:sz w:val="18"/>
          <w:szCs w:val="18"/>
        </w:rPr>
        <w:endnoteRef/>
      </w:r>
      <w:r w:rsidRPr="007C3118">
        <w:rPr>
          <w:rFonts w:ascii="Arial" w:hAnsi="Arial" w:cs="Arial"/>
          <w:sz w:val="18"/>
          <w:szCs w:val="18"/>
        </w:rPr>
        <w:t xml:space="preserve"> Defined by the International Convention on reduction and elimination of polluting organic persistent (September 1999) that currently includes the pesticides aldrin, chlordane, dieldrin, endrin, heptachlor, mirex and toxaphene, as well as the chemical chlorobenzenes for industrial use (</w:t>
      </w:r>
      <w:hyperlink r:id="rId6" w:tgtFrame="_top" w:history="1">
        <w:r w:rsidRPr="007C3118">
          <w:rPr>
            <w:rStyle w:val="Hyperlink"/>
            <w:rFonts w:ascii="Arial" w:hAnsi="Arial" w:cs="Arial"/>
            <w:sz w:val="18"/>
            <w:szCs w:val="18"/>
          </w:rPr>
          <w:t>http://chm.pops.int/</w:t>
        </w:r>
      </w:hyperlink>
      <w:r w:rsidRPr="007C3118">
        <w:rPr>
          <w:rFonts w:ascii="Arial" w:hAnsi="Arial" w:cs="Arial"/>
          <w:sz w:val="18"/>
          <w:szCs w:val="18"/>
        </w:rPr>
        <w:t>).</w:t>
      </w:r>
    </w:p>
  </w:endnote>
  <w:endnote w:id="12">
    <w:p w14:paraId="026DFA97" w14:textId="659A0F0A" w:rsidR="00FC1153" w:rsidRPr="007C3118" w:rsidRDefault="00FC1153" w:rsidP="00FC1153">
      <w:pPr>
        <w:pStyle w:val="EndnoteText"/>
        <w:spacing w:before="0"/>
        <w:jc w:val="both"/>
        <w:rPr>
          <w:rFonts w:ascii="Arial" w:hAnsi="Arial" w:cs="Arial"/>
          <w:sz w:val="18"/>
          <w:szCs w:val="18"/>
          <w:lang w:val="en"/>
        </w:rPr>
      </w:pPr>
      <w:r w:rsidRPr="007C3118">
        <w:rPr>
          <w:rStyle w:val="EndnoteReference"/>
          <w:rFonts w:ascii="Arial" w:hAnsi="Arial" w:cs="Arial"/>
          <w:sz w:val="18"/>
          <w:szCs w:val="18"/>
        </w:rPr>
        <w:endnoteRef/>
      </w:r>
      <w:r w:rsidRPr="007C3118">
        <w:rPr>
          <w:rFonts w:ascii="Arial" w:hAnsi="Arial" w:cs="Arial"/>
          <w:sz w:val="18"/>
          <w:szCs w:val="18"/>
        </w:rPr>
        <w:t xml:space="preserve"> (</w:t>
      </w:r>
      <w:r w:rsidRPr="007C3118">
        <w:rPr>
          <w:rFonts w:ascii="Arial" w:hAnsi="Arial" w:cs="Arial"/>
          <w:sz w:val="18"/>
          <w:szCs w:val="18"/>
          <w:lang w:val="en"/>
        </w:rPr>
        <w:t>Principles and fundamental rights at work means: i) the freedom of Association and the effective recognition of the right to collective bargaining; (ii) the prohibition of all forms of forced or compulsory labor; (iii) the prohibition of child lab</w:t>
      </w:r>
      <w:r w:rsidR="007C3118">
        <w:rPr>
          <w:rFonts w:ascii="Arial" w:hAnsi="Arial" w:cs="Arial"/>
          <w:sz w:val="18"/>
          <w:szCs w:val="18"/>
          <w:lang w:val="en"/>
        </w:rPr>
        <w:t>o</w:t>
      </w:r>
      <w:r w:rsidRPr="007C3118">
        <w:rPr>
          <w:rFonts w:ascii="Arial" w:hAnsi="Arial" w:cs="Arial"/>
          <w:sz w:val="18"/>
          <w:szCs w:val="18"/>
          <w:lang w:val="en"/>
        </w:rPr>
        <w:t xml:space="preserve">r, including, without limitation, the prohibition of persons under 18 years of age work in hazardous conditions (including construction), performing night work, are declared fit for work on the basis of a medical examination; and (iv) the Elimination of discrimination in respect of employment and occupation, in which discrimination is defined as any difference, exclusion or preference based on race, color, sex, religion, political opinion or national or social origin. (Organization International Labour, </w:t>
      </w:r>
      <w:hyperlink r:id="rId7" w:tgtFrame="_top" w:history="1">
        <w:r w:rsidRPr="007C3118">
          <w:rPr>
            <w:rStyle w:val="Hyperlink"/>
            <w:rFonts w:ascii="Arial" w:hAnsi="Arial" w:cs="Arial"/>
            <w:sz w:val="18"/>
            <w:szCs w:val="18"/>
            <w:lang w:val="en"/>
          </w:rPr>
          <w:t>http://www.ilo.org</w:t>
        </w:r>
      </w:hyperlink>
      <w:r w:rsidRPr="007C3118">
        <w:rPr>
          <w:rFonts w:ascii="Arial" w:hAnsi="Arial" w:cs="Arial"/>
          <w:sz w:val="18"/>
          <w:szCs w:val="18"/>
          <w:lang w:val="en"/>
        </w:rPr>
        <w:t>).</w:t>
      </w:r>
    </w:p>
    <w:p w14:paraId="50332DE6" w14:textId="77777777" w:rsidR="00FC1153" w:rsidRDefault="00FC1153" w:rsidP="00FC1153">
      <w:pPr>
        <w:pStyle w:val="EndnoteText"/>
        <w:rPr>
          <w:rFonts w:ascii="Gotham Book" w:hAnsi="Gotham Book" w:cs="Times New Roman"/>
          <w:sz w:val="16"/>
          <w:lang w:val="en"/>
        </w:rPr>
      </w:pPr>
    </w:p>
    <w:p w14:paraId="5674AF7D" w14:textId="77777777" w:rsidR="00FC1153" w:rsidRPr="004B4D29" w:rsidRDefault="00FC1153" w:rsidP="00FC1153">
      <w:pPr>
        <w:pStyle w:val="EndnoteText"/>
        <w:rPr>
          <w:rFonts w:ascii="Gotham Book" w:hAnsi="Gotham Book"/>
          <w:sz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109041"/>
      <w:docPartObj>
        <w:docPartGallery w:val="Page Numbers (Bottom of Page)"/>
        <w:docPartUnique/>
      </w:docPartObj>
    </w:sdtPr>
    <w:sdtEndPr>
      <w:rPr>
        <w:rFonts w:ascii="Arial" w:hAnsi="Arial" w:cs="Arial"/>
        <w:sz w:val="18"/>
        <w:szCs w:val="18"/>
      </w:rPr>
    </w:sdtEndPr>
    <w:sdtContent>
      <w:p w14:paraId="5DB92A4B" w14:textId="29C90E32" w:rsidR="00763754" w:rsidRPr="00763754" w:rsidRDefault="00763754">
        <w:pPr>
          <w:pStyle w:val="Footer"/>
          <w:jc w:val="center"/>
          <w:rPr>
            <w:rFonts w:ascii="Arial" w:hAnsi="Arial" w:cs="Arial"/>
            <w:sz w:val="18"/>
          </w:rPr>
        </w:pPr>
        <w:r w:rsidRPr="00763754">
          <w:rPr>
            <w:rFonts w:ascii="Arial" w:hAnsi="Arial" w:cs="Arial"/>
            <w:sz w:val="18"/>
          </w:rPr>
          <w:fldChar w:fldCharType="begin"/>
        </w:r>
        <w:r w:rsidRPr="00763754">
          <w:rPr>
            <w:rFonts w:ascii="Arial" w:hAnsi="Arial" w:cs="Arial"/>
            <w:sz w:val="18"/>
          </w:rPr>
          <w:instrText xml:space="preserve"> PAGE   \* MERGEFORMAT </w:instrText>
        </w:r>
        <w:r w:rsidRPr="00763754">
          <w:rPr>
            <w:rFonts w:ascii="Arial" w:hAnsi="Arial" w:cs="Arial"/>
            <w:sz w:val="18"/>
          </w:rPr>
          <w:fldChar w:fldCharType="separate"/>
        </w:r>
        <w:r w:rsidRPr="00763754">
          <w:rPr>
            <w:rFonts w:ascii="Arial" w:hAnsi="Arial" w:cs="Arial"/>
            <w:noProof/>
            <w:sz w:val="18"/>
          </w:rPr>
          <w:t>2</w:t>
        </w:r>
        <w:r w:rsidRPr="00763754">
          <w:rPr>
            <w:rFonts w:ascii="Arial" w:hAnsi="Arial" w:cs="Arial"/>
            <w:noProof/>
            <w:sz w:val="18"/>
          </w:rPr>
          <w:fldChar w:fldCharType="end"/>
        </w:r>
      </w:p>
    </w:sdtContent>
  </w:sdt>
  <w:p w14:paraId="547BC0A3" w14:textId="77777777" w:rsidR="00763754" w:rsidRDefault="0076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5383" w14:textId="77777777" w:rsidR="00307EF2" w:rsidRDefault="00307EF2" w:rsidP="00FC4059">
      <w:pPr>
        <w:spacing w:after="0" w:line="240" w:lineRule="auto"/>
      </w:pPr>
      <w:r>
        <w:separator/>
      </w:r>
    </w:p>
  </w:footnote>
  <w:footnote w:type="continuationSeparator" w:id="0">
    <w:p w14:paraId="2B76870B" w14:textId="77777777" w:rsidR="00307EF2" w:rsidRDefault="00307EF2" w:rsidP="00FC4059">
      <w:pPr>
        <w:spacing w:after="0" w:line="240" w:lineRule="auto"/>
      </w:pPr>
      <w:r>
        <w:continuationSeparator/>
      </w:r>
    </w:p>
  </w:footnote>
  <w:footnote w:type="continuationNotice" w:id="1">
    <w:p w14:paraId="708D4AD8" w14:textId="77777777" w:rsidR="00307EF2" w:rsidRDefault="00307E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8C37" w14:textId="3A0D1199" w:rsidR="00FC4059" w:rsidRDefault="00FC4059" w:rsidP="00FC4059">
    <w:pPr>
      <w:pStyle w:val="Header"/>
      <w:jc w:val="center"/>
    </w:pPr>
    <w:r>
      <w:rPr>
        <w:noProof/>
      </w:rPr>
      <w:drawing>
        <wp:inline distT="0" distB="0" distL="0" distR="0" wp14:anchorId="2268FAB8" wp14:editId="0EF01BC7">
          <wp:extent cx="1914808" cy="977774"/>
          <wp:effectExtent l="0" t="0" r="0" b="0"/>
          <wp:docPr id="4" name="Picture 4" descr="CC Logo - Phase 2 v2_Full Logo FC - reduced in size"/>
          <wp:cNvGraphicFramePr/>
          <a:graphic xmlns:a="http://schemas.openxmlformats.org/drawingml/2006/main">
            <a:graphicData uri="http://schemas.openxmlformats.org/drawingml/2006/picture">
              <pic:pic xmlns:pic="http://schemas.openxmlformats.org/drawingml/2006/picture">
                <pic:nvPicPr>
                  <pic:cNvPr id="17" name="Picture 17" descr="CC Logo - Phase 2 v2_Full Logo FC - reduced in size"/>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1950621" cy="9960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1.65pt" o:bullet="t">
        <v:imagedata r:id="rId1" o:title="msoAD34"/>
      </v:shape>
    </w:pict>
  </w:numPicBullet>
  <w:abstractNum w:abstractNumId="0" w15:restartNumberingAfterBreak="0">
    <w:nsid w:val="DCA33F5C"/>
    <w:multiLevelType w:val="hybridMultilevel"/>
    <w:tmpl w:val="6A31DC1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656664"/>
    <w:multiLevelType w:val="hybridMultilevel"/>
    <w:tmpl w:val="533743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E26"/>
    <w:multiLevelType w:val="hybridMultilevel"/>
    <w:tmpl w:val="A0A42F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254212"/>
    <w:multiLevelType w:val="hybridMultilevel"/>
    <w:tmpl w:val="ED987A18"/>
    <w:lvl w:ilvl="0" w:tplc="0409000F">
      <w:start w:val="1"/>
      <w:numFmt w:val="decimal"/>
      <w:lvlText w:val="%1."/>
      <w:lvlJc w:val="left"/>
      <w:pPr>
        <w:ind w:left="720" w:hanging="360"/>
      </w:pPr>
      <w:rPr>
        <w:rFonts w:hint="default"/>
      </w:rPr>
    </w:lvl>
    <w:lvl w:ilvl="1" w:tplc="610214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E1F9E"/>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848AA"/>
    <w:multiLevelType w:val="hybridMultilevel"/>
    <w:tmpl w:val="D978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107D"/>
    <w:multiLevelType w:val="hybridMultilevel"/>
    <w:tmpl w:val="403820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7D046E"/>
    <w:multiLevelType w:val="hybridMultilevel"/>
    <w:tmpl w:val="5D90E06A"/>
    <w:lvl w:ilvl="0" w:tplc="7E9CC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E4864"/>
    <w:multiLevelType w:val="hybridMultilevel"/>
    <w:tmpl w:val="47C25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94E42"/>
    <w:multiLevelType w:val="hybridMultilevel"/>
    <w:tmpl w:val="092C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A4060"/>
    <w:multiLevelType w:val="hybridMultilevel"/>
    <w:tmpl w:val="4E92B9C2"/>
    <w:lvl w:ilvl="0" w:tplc="ECC83BB0">
      <w:numFmt w:val="bullet"/>
      <w:lvlText w:val="-"/>
      <w:lvlJc w:val="left"/>
      <w:pPr>
        <w:ind w:left="720" w:hanging="360"/>
      </w:pPr>
      <w:rPr>
        <w:rFonts w:ascii="Calibri" w:eastAsiaTheme="minorEastAsia" w:hAnsi="Calibri" w:cs="Calibri"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15:restartNumberingAfterBreak="0">
    <w:nsid w:val="2AE24C54"/>
    <w:multiLevelType w:val="hybridMultilevel"/>
    <w:tmpl w:val="E3B4F7E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F34C69"/>
    <w:multiLevelType w:val="multilevel"/>
    <w:tmpl w:val="813EC2B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A1DA9"/>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607CD"/>
    <w:multiLevelType w:val="hybridMultilevel"/>
    <w:tmpl w:val="F29C01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29713E"/>
    <w:multiLevelType w:val="hybridMultilevel"/>
    <w:tmpl w:val="59EE6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9D43C8"/>
    <w:multiLevelType w:val="hybridMultilevel"/>
    <w:tmpl w:val="0B8A2EB2"/>
    <w:lvl w:ilvl="0" w:tplc="0409001B">
      <w:start w:val="1"/>
      <w:numFmt w:val="lowerRoman"/>
      <w:lvlText w:val="%1."/>
      <w:lvlJc w:val="right"/>
      <w:pPr>
        <w:ind w:left="7830" w:hanging="360"/>
      </w:pPr>
    </w:lvl>
    <w:lvl w:ilvl="1" w:tplc="08090019">
      <w:start w:val="1"/>
      <w:numFmt w:val="lowerLetter"/>
      <w:lvlText w:val="%2."/>
      <w:lvlJc w:val="left"/>
      <w:pPr>
        <w:ind w:left="8550" w:hanging="360"/>
      </w:pPr>
    </w:lvl>
    <w:lvl w:ilvl="2" w:tplc="0809001B">
      <w:start w:val="1"/>
      <w:numFmt w:val="lowerRoman"/>
      <w:lvlText w:val="%3."/>
      <w:lvlJc w:val="right"/>
      <w:pPr>
        <w:ind w:left="9270" w:hanging="180"/>
      </w:pPr>
    </w:lvl>
    <w:lvl w:ilvl="3" w:tplc="0809000F">
      <w:start w:val="1"/>
      <w:numFmt w:val="decimal"/>
      <w:lvlText w:val="%4."/>
      <w:lvlJc w:val="left"/>
      <w:pPr>
        <w:ind w:left="9990" w:hanging="360"/>
      </w:pPr>
    </w:lvl>
    <w:lvl w:ilvl="4" w:tplc="08090019">
      <w:start w:val="1"/>
      <w:numFmt w:val="lowerLetter"/>
      <w:lvlText w:val="%5."/>
      <w:lvlJc w:val="left"/>
      <w:pPr>
        <w:ind w:left="10710" w:hanging="360"/>
      </w:pPr>
    </w:lvl>
    <w:lvl w:ilvl="5" w:tplc="0809001B">
      <w:start w:val="1"/>
      <w:numFmt w:val="lowerRoman"/>
      <w:lvlText w:val="%6."/>
      <w:lvlJc w:val="right"/>
      <w:pPr>
        <w:ind w:left="11430" w:hanging="180"/>
      </w:pPr>
    </w:lvl>
    <w:lvl w:ilvl="6" w:tplc="0809000F">
      <w:start w:val="1"/>
      <w:numFmt w:val="decimal"/>
      <w:lvlText w:val="%7."/>
      <w:lvlJc w:val="left"/>
      <w:pPr>
        <w:ind w:left="12150" w:hanging="360"/>
      </w:pPr>
    </w:lvl>
    <w:lvl w:ilvl="7" w:tplc="08090019">
      <w:start w:val="1"/>
      <w:numFmt w:val="lowerLetter"/>
      <w:lvlText w:val="%8."/>
      <w:lvlJc w:val="left"/>
      <w:pPr>
        <w:ind w:left="12870" w:hanging="360"/>
      </w:pPr>
    </w:lvl>
    <w:lvl w:ilvl="8" w:tplc="0809001B">
      <w:start w:val="1"/>
      <w:numFmt w:val="lowerRoman"/>
      <w:lvlText w:val="%9."/>
      <w:lvlJc w:val="right"/>
      <w:pPr>
        <w:ind w:left="13590" w:hanging="180"/>
      </w:pPr>
    </w:lvl>
  </w:abstractNum>
  <w:abstractNum w:abstractNumId="17" w15:restartNumberingAfterBreak="0">
    <w:nsid w:val="522E75B4"/>
    <w:multiLevelType w:val="hybridMultilevel"/>
    <w:tmpl w:val="83E2D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77426"/>
    <w:multiLevelType w:val="hybridMultilevel"/>
    <w:tmpl w:val="565A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37DB9"/>
    <w:multiLevelType w:val="hybridMultilevel"/>
    <w:tmpl w:val="CA26B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547B0"/>
    <w:multiLevelType w:val="hybridMultilevel"/>
    <w:tmpl w:val="E66ECC22"/>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1" w15:restartNumberingAfterBreak="0">
    <w:nsid w:val="5D24038C"/>
    <w:multiLevelType w:val="multilevel"/>
    <w:tmpl w:val="84C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F72DBE"/>
    <w:multiLevelType w:val="multilevel"/>
    <w:tmpl w:val="036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01FAF"/>
    <w:multiLevelType w:val="hybridMultilevel"/>
    <w:tmpl w:val="534297B4"/>
    <w:lvl w:ilvl="0" w:tplc="CADAAA5E">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92B8F"/>
    <w:multiLevelType w:val="multilevel"/>
    <w:tmpl w:val="A6F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75EB5"/>
    <w:multiLevelType w:val="hybridMultilevel"/>
    <w:tmpl w:val="52ACEED0"/>
    <w:lvl w:ilvl="0" w:tplc="858A7C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E756AA"/>
    <w:multiLevelType w:val="multilevel"/>
    <w:tmpl w:val="121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BC2C1F"/>
    <w:multiLevelType w:val="hybridMultilevel"/>
    <w:tmpl w:val="BC0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5027E"/>
    <w:multiLevelType w:val="hybridMultilevel"/>
    <w:tmpl w:val="F4A4E722"/>
    <w:lvl w:ilvl="0" w:tplc="B07CF3BA">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56BD6"/>
    <w:multiLevelType w:val="hybridMultilevel"/>
    <w:tmpl w:val="58FC118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7D724D"/>
    <w:multiLevelType w:val="hybridMultilevel"/>
    <w:tmpl w:val="66229EC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A26CD9"/>
    <w:multiLevelType w:val="hybridMultilevel"/>
    <w:tmpl w:val="19DED9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BF6ACC"/>
    <w:multiLevelType w:val="multilevel"/>
    <w:tmpl w:val="B8B6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26413F"/>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01CA8"/>
    <w:multiLevelType w:val="multilevel"/>
    <w:tmpl w:val="255A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F314E"/>
    <w:multiLevelType w:val="hybridMultilevel"/>
    <w:tmpl w:val="6DEA40C4"/>
    <w:lvl w:ilvl="0" w:tplc="2706819E">
      <w:start w:val="1"/>
      <w:numFmt w:val="bullet"/>
      <w:lvlText w:val=""/>
      <w:lvlJc w:val="left"/>
      <w:pPr>
        <w:ind w:left="720" w:hanging="360"/>
      </w:pPr>
      <w:rPr>
        <w:rFonts w:ascii="Symbol" w:hAnsi="Symbol" w:hint="default"/>
      </w:rPr>
    </w:lvl>
    <w:lvl w:ilvl="1" w:tplc="0E541108">
      <w:start w:val="1"/>
      <w:numFmt w:val="bullet"/>
      <w:lvlText w:val="o"/>
      <w:lvlJc w:val="left"/>
      <w:pPr>
        <w:ind w:left="1440" w:hanging="360"/>
      </w:pPr>
      <w:rPr>
        <w:rFonts w:ascii="Courier New" w:hAnsi="Courier New" w:hint="default"/>
      </w:rPr>
    </w:lvl>
    <w:lvl w:ilvl="2" w:tplc="C2605DE4">
      <w:start w:val="1"/>
      <w:numFmt w:val="bullet"/>
      <w:lvlText w:val=""/>
      <w:lvlJc w:val="left"/>
      <w:pPr>
        <w:ind w:left="2160" w:hanging="360"/>
      </w:pPr>
      <w:rPr>
        <w:rFonts w:ascii="Wingdings" w:hAnsi="Wingdings" w:hint="default"/>
      </w:rPr>
    </w:lvl>
    <w:lvl w:ilvl="3" w:tplc="803E6858">
      <w:start w:val="1"/>
      <w:numFmt w:val="bullet"/>
      <w:lvlText w:val=""/>
      <w:lvlJc w:val="left"/>
      <w:pPr>
        <w:ind w:left="2880" w:hanging="360"/>
      </w:pPr>
      <w:rPr>
        <w:rFonts w:ascii="Symbol" w:hAnsi="Symbol" w:hint="default"/>
      </w:rPr>
    </w:lvl>
    <w:lvl w:ilvl="4" w:tplc="96467AC8">
      <w:start w:val="1"/>
      <w:numFmt w:val="bullet"/>
      <w:lvlText w:val="o"/>
      <w:lvlJc w:val="left"/>
      <w:pPr>
        <w:ind w:left="3600" w:hanging="360"/>
      </w:pPr>
      <w:rPr>
        <w:rFonts w:ascii="Courier New" w:hAnsi="Courier New" w:hint="default"/>
      </w:rPr>
    </w:lvl>
    <w:lvl w:ilvl="5" w:tplc="E1C2655E">
      <w:start w:val="1"/>
      <w:numFmt w:val="bullet"/>
      <w:lvlText w:val=""/>
      <w:lvlJc w:val="left"/>
      <w:pPr>
        <w:ind w:left="4320" w:hanging="360"/>
      </w:pPr>
      <w:rPr>
        <w:rFonts w:ascii="Wingdings" w:hAnsi="Wingdings" w:hint="default"/>
      </w:rPr>
    </w:lvl>
    <w:lvl w:ilvl="6" w:tplc="40627FCA">
      <w:start w:val="1"/>
      <w:numFmt w:val="bullet"/>
      <w:lvlText w:val=""/>
      <w:lvlJc w:val="left"/>
      <w:pPr>
        <w:ind w:left="5040" w:hanging="360"/>
      </w:pPr>
      <w:rPr>
        <w:rFonts w:ascii="Symbol" w:hAnsi="Symbol" w:hint="default"/>
      </w:rPr>
    </w:lvl>
    <w:lvl w:ilvl="7" w:tplc="F384D4BC">
      <w:start w:val="1"/>
      <w:numFmt w:val="bullet"/>
      <w:lvlText w:val="o"/>
      <w:lvlJc w:val="left"/>
      <w:pPr>
        <w:ind w:left="5760" w:hanging="360"/>
      </w:pPr>
      <w:rPr>
        <w:rFonts w:ascii="Courier New" w:hAnsi="Courier New" w:hint="default"/>
      </w:rPr>
    </w:lvl>
    <w:lvl w:ilvl="8" w:tplc="D19C0D92">
      <w:start w:val="1"/>
      <w:numFmt w:val="bullet"/>
      <w:lvlText w:val=""/>
      <w:lvlJc w:val="left"/>
      <w:pPr>
        <w:ind w:left="6480" w:hanging="360"/>
      </w:pPr>
      <w:rPr>
        <w:rFonts w:ascii="Wingdings" w:hAnsi="Wingdings" w:hint="default"/>
      </w:rPr>
    </w:lvl>
  </w:abstractNum>
  <w:num w:numId="1" w16cid:durableId="86266935">
    <w:abstractNumId w:val="35"/>
  </w:num>
  <w:num w:numId="2" w16cid:durableId="666327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625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391532">
    <w:abstractNumId w:val="0"/>
  </w:num>
  <w:num w:numId="5" w16cid:durableId="1784112051">
    <w:abstractNumId w:val="1"/>
  </w:num>
  <w:num w:numId="6" w16cid:durableId="425537830">
    <w:abstractNumId w:val="16"/>
  </w:num>
  <w:num w:numId="7" w16cid:durableId="407969260">
    <w:abstractNumId w:val="19"/>
  </w:num>
  <w:num w:numId="8" w16cid:durableId="723020528">
    <w:abstractNumId w:val="10"/>
  </w:num>
  <w:num w:numId="9" w16cid:durableId="1047487456">
    <w:abstractNumId w:val="20"/>
  </w:num>
  <w:num w:numId="10" w16cid:durableId="1541943316">
    <w:abstractNumId w:val="8"/>
  </w:num>
  <w:num w:numId="11" w16cid:durableId="596795564">
    <w:abstractNumId w:val="27"/>
  </w:num>
  <w:num w:numId="12" w16cid:durableId="269896058">
    <w:abstractNumId w:val="3"/>
  </w:num>
  <w:num w:numId="13" w16cid:durableId="1822691724">
    <w:abstractNumId w:val="23"/>
  </w:num>
  <w:num w:numId="14" w16cid:durableId="788091453">
    <w:abstractNumId w:val="14"/>
  </w:num>
  <w:num w:numId="15" w16cid:durableId="936787984">
    <w:abstractNumId w:val="30"/>
  </w:num>
  <w:num w:numId="16" w16cid:durableId="1189835792">
    <w:abstractNumId w:val="31"/>
  </w:num>
  <w:num w:numId="17" w16cid:durableId="158159435">
    <w:abstractNumId w:val="25"/>
  </w:num>
  <w:num w:numId="18" w16cid:durableId="1193885529">
    <w:abstractNumId w:val="28"/>
  </w:num>
  <w:num w:numId="19" w16cid:durableId="1227954956">
    <w:abstractNumId w:val="17"/>
  </w:num>
  <w:num w:numId="20" w16cid:durableId="1354763214">
    <w:abstractNumId w:val="6"/>
  </w:num>
  <w:num w:numId="21" w16cid:durableId="1061827608">
    <w:abstractNumId w:val="29"/>
  </w:num>
  <w:num w:numId="22" w16cid:durableId="2146507443">
    <w:abstractNumId w:val="11"/>
  </w:num>
  <w:num w:numId="23" w16cid:durableId="566258227">
    <w:abstractNumId w:val="21"/>
  </w:num>
  <w:num w:numId="24" w16cid:durableId="1050228618">
    <w:abstractNumId w:val="32"/>
  </w:num>
  <w:num w:numId="25" w16cid:durableId="704184485">
    <w:abstractNumId w:val="24"/>
  </w:num>
  <w:num w:numId="26" w16cid:durableId="1026566762">
    <w:abstractNumId w:val="26"/>
  </w:num>
  <w:num w:numId="27" w16cid:durableId="291907538">
    <w:abstractNumId w:val="22"/>
  </w:num>
  <w:num w:numId="28" w16cid:durableId="10844830">
    <w:abstractNumId w:val="13"/>
  </w:num>
  <w:num w:numId="29" w16cid:durableId="506943244">
    <w:abstractNumId w:val="7"/>
  </w:num>
  <w:num w:numId="30" w16cid:durableId="1783694812">
    <w:abstractNumId w:val="33"/>
  </w:num>
  <w:num w:numId="31" w16cid:durableId="124392279">
    <w:abstractNumId w:val="12"/>
  </w:num>
  <w:num w:numId="32" w16cid:durableId="2012905059">
    <w:abstractNumId w:val="34"/>
  </w:num>
  <w:num w:numId="33" w16cid:durableId="336075543">
    <w:abstractNumId w:val="4"/>
  </w:num>
  <w:num w:numId="34" w16cid:durableId="952982317">
    <w:abstractNumId w:val="9"/>
  </w:num>
  <w:num w:numId="35" w16cid:durableId="1426266569">
    <w:abstractNumId w:val="18"/>
  </w:num>
  <w:num w:numId="36" w16cid:durableId="2044668139">
    <w:abstractNumId w:val="5"/>
  </w:num>
  <w:num w:numId="37" w16cid:durableId="781456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32"/>
    <w:rsid w:val="000002B7"/>
    <w:rsid w:val="00001DD2"/>
    <w:rsid w:val="000046C9"/>
    <w:rsid w:val="000065F3"/>
    <w:rsid w:val="000066E7"/>
    <w:rsid w:val="00006FE8"/>
    <w:rsid w:val="00011A15"/>
    <w:rsid w:val="00012FFA"/>
    <w:rsid w:val="0001351D"/>
    <w:rsid w:val="00015EDE"/>
    <w:rsid w:val="00016514"/>
    <w:rsid w:val="000167E6"/>
    <w:rsid w:val="0002194B"/>
    <w:rsid w:val="00023069"/>
    <w:rsid w:val="00023C2D"/>
    <w:rsid w:val="00026661"/>
    <w:rsid w:val="0002794C"/>
    <w:rsid w:val="00030345"/>
    <w:rsid w:val="000318D4"/>
    <w:rsid w:val="00032DE3"/>
    <w:rsid w:val="000330B1"/>
    <w:rsid w:val="00034ED5"/>
    <w:rsid w:val="00035E9F"/>
    <w:rsid w:val="00037ECD"/>
    <w:rsid w:val="000409C4"/>
    <w:rsid w:val="000426FE"/>
    <w:rsid w:val="000454FA"/>
    <w:rsid w:val="00050333"/>
    <w:rsid w:val="00051FA3"/>
    <w:rsid w:val="00053DC2"/>
    <w:rsid w:val="00054DDB"/>
    <w:rsid w:val="00055D43"/>
    <w:rsid w:val="00057A31"/>
    <w:rsid w:val="00057F1A"/>
    <w:rsid w:val="0006386D"/>
    <w:rsid w:val="00064855"/>
    <w:rsid w:val="000654B8"/>
    <w:rsid w:val="000673D2"/>
    <w:rsid w:val="00070C8E"/>
    <w:rsid w:val="00073F62"/>
    <w:rsid w:val="00076767"/>
    <w:rsid w:val="00076EBB"/>
    <w:rsid w:val="000775B3"/>
    <w:rsid w:val="00077AF9"/>
    <w:rsid w:val="00082BB9"/>
    <w:rsid w:val="00082C47"/>
    <w:rsid w:val="00083638"/>
    <w:rsid w:val="00084635"/>
    <w:rsid w:val="00084C70"/>
    <w:rsid w:val="00084C90"/>
    <w:rsid w:val="00084F52"/>
    <w:rsid w:val="0008537B"/>
    <w:rsid w:val="000865EC"/>
    <w:rsid w:val="00086CB9"/>
    <w:rsid w:val="00086D31"/>
    <w:rsid w:val="00090458"/>
    <w:rsid w:val="000908C6"/>
    <w:rsid w:val="000909A5"/>
    <w:rsid w:val="00090BF0"/>
    <w:rsid w:val="00090CCB"/>
    <w:rsid w:val="00092D58"/>
    <w:rsid w:val="00093EC3"/>
    <w:rsid w:val="00095654"/>
    <w:rsid w:val="000A2BAD"/>
    <w:rsid w:val="000A36E9"/>
    <w:rsid w:val="000A38AE"/>
    <w:rsid w:val="000A5D2B"/>
    <w:rsid w:val="000A7DA5"/>
    <w:rsid w:val="000B00A3"/>
    <w:rsid w:val="000B1F01"/>
    <w:rsid w:val="000B3288"/>
    <w:rsid w:val="000B6B67"/>
    <w:rsid w:val="000C074F"/>
    <w:rsid w:val="000C2583"/>
    <w:rsid w:val="000C36C1"/>
    <w:rsid w:val="000C4809"/>
    <w:rsid w:val="000C660F"/>
    <w:rsid w:val="000C7E1A"/>
    <w:rsid w:val="000D465F"/>
    <w:rsid w:val="000D7A26"/>
    <w:rsid w:val="000E3A26"/>
    <w:rsid w:val="000E6BB0"/>
    <w:rsid w:val="000E6C6A"/>
    <w:rsid w:val="000E79A5"/>
    <w:rsid w:val="000F35E4"/>
    <w:rsid w:val="000F4897"/>
    <w:rsid w:val="000F57FA"/>
    <w:rsid w:val="000F7B16"/>
    <w:rsid w:val="0010126E"/>
    <w:rsid w:val="00103A88"/>
    <w:rsid w:val="00103EE9"/>
    <w:rsid w:val="001040AC"/>
    <w:rsid w:val="00105958"/>
    <w:rsid w:val="001059E6"/>
    <w:rsid w:val="00105E41"/>
    <w:rsid w:val="00107E78"/>
    <w:rsid w:val="001129EC"/>
    <w:rsid w:val="0011480B"/>
    <w:rsid w:val="00115C5E"/>
    <w:rsid w:val="00116C89"/>
    <w:rsid w:val="001200DD"/>
    <w:rsid w:val="001310E6"/>
    <w:rsid w:val="00131177"/>
    <w:rsid w:val="00132BE2"/>
    <w:rsid w:val="0013568B"/>
    <w:rsid w:val="001477A2"/>
    <w:rsid w:val="00147F81"/>
    <w:rsid w:val="00154A37"/>
    <w:rsid w:val="00155D3A"/>
    <w:rsid w:val="001560DF"/>
    <w:rsid w:val="00157071"/>
    <w:rsid w:val="00157D44"/>
    <w:rsid w:val="0016015B"/>
    <w:rsid w:val="00160929"/>
    <w:rsid w:val="001629AC"/>
    <w:rsid w:val="00164016"/>
    <w:rsid w:val="0016535D"/>
    <w:rsid w:val="00165AEE"/>
    <w:rsid w:val="00167B28"/>
    <w:rsid w:val="001726F0"/>
    <w:rsid w:val="00173546"/>
    <w:rsid w:val="00176A4D"/>
    <w:rsid w:val="00180FCA"/>
    <w:rsid w:val="00184E7F"/>
    <w:rsid w:val="00185B0A"/>
    <w:rsid w:val="0018651F"/>
    <w:rsid w:val="00187806"/>
    <w:rsid w:val="00190AC6"/>
    <w:rsid w:val="00191123"/>
    <w:rsid w:val="00195B94"/>
    <w:rsid w:val="00195C4B"/>
    <w:rsid w:val="00196937"/>
    <w:rsid w:val="00197208"/>
    <w:rsid w:val="001A1D12"/>
    <w:rsid w:val="001A313C"/>
    <w:rsid w:val="001A4124"/>
    <w:rsid w:val="001A41CD"/>
    <w:rsid w:val="001A4B82"/>
    <w:rsid w:val="001A6978"/>
    <w:rsid w:val="001A6A08"/>
    <w:rsid w:val="001B0068"/>
    <w:rsid w:val="001B0352"/>
    <w:rsid w:val="001B1C44"/>
    <w:rsid w:val="001B30A3"/>
    <w:rsid w:val="001B32E7"/>
    <w:rsid w:val="001B3562"/>
    <w:rsid w:val="001B3F34"/>
    <w:rsid w:val="001B3FFF"/>
    <w:rsid w:val="001B4D8F"/>
    <w:rsid w:val="001B50AF"/>
    <w:rsid w:val="001B5876"/>
    <w:rsid w:val="001B5E26"/>
    <w:rsid w:val="001B65BE"/>
    <w:rsid w:val="001B67FC"/>
    <w:rsid w:val="001C0243"/>
    <w:rsid w:val="001C06FA"/>
    <w:rsid w:val="001C23AD"/>
    <w:rsid w:val="001C30E7"/>
    <w:rsid w:val="001C3925"/>
    <w:rsid w:val="001C5054"/>
    <w:rsid w:val="001C507A"/>
    <w:rsid w:val="001C5552"/>
    <w:rsid w:val="001C648D"/>
    <w:rsid w:val="001C69F5"/>
    <w:rsid w:val="001D2DAC"/>
    <w:rsid w:val="001D2E47"/>
    <w:rsid w:val="001D5BB4"/>
    <w:rsid w:val="001D6D4D"/>
    <w:rsid w:val="001E1FE8"/>
    <w:rsid w:val="001E28D7"/>
    <w:rsid w:val="001E2C02"/>
    <w:rsid w:val="001E4ED6"/>
    <w:rsid w:val="001E7865"/>
    <w:rsid w:val="001E7A2A"/>
    <w:rsid w:val="001F1E5B"/>
    <w:rsid w:val="001F30FC"/>
    <w:rsid w:val="001F6B3A"/>
    <w:rsid w:val="00203D0F"/>
    <w:rsid w:val="002043A5"/>
    <w:rsid w:val="00204B7E"/>
    <w:rsid w:val="002131A6"/>
    <w:rsid w:val="002167E1"/>
    <w:rsid w:val="002179CE"/>
    <w:rsid w:val="0022034B"/>
    <w:rsid w:val="0022103D"/>
    <w:rsid w:val="00223E58"/>
    <w:rsid w:val="0022463B"/>
    <w:rsid w:val="00226158"/>
    <w:rsid w:val="00226B2F"/>
    <w:rsid w:val="00227F40"/>
    <w:rsid w:val="002315F2"/>
    <w:rsid w:val="002321A8"/>
    <w:rsid w:val="0023488B"/>
    <w:rsid w:val="00234CD0"/>
    <w:rsid w:val="0023628D"/>
    <w:rsid w:val="0023655B"/>
    <w:rsid w:val="00241037"/>
    <w:rsid w:val="002413E5"/>
    <w:rsid w:val="00241BC4"/>
    <w:rsid w:val="00243D42"/>
    <w:rsid w:val="002457C0"/>
    <w:rsid w:val="002468B9"/>
    <w:rsid w:val="00246B01"/>
    <w:rsid w:val="00246F67"/>
    <w:rsid w:val="002504D8"/>
    <w:rsid w:val="00250983"/>
    <w:rsid w:val="00250A3E"/>
    <w:rsid w:val="0025116C"/>
    <w:rsid w:val="002511DD"/>
    <w:rsid w:val="002526A3"/>
    <w:rsid w:val="002553AF"/>
    <w:rsid w:val="00255A8F"/>
    <w:rsid w:val="00255F33"/>
    <w:rsid w:val="0026007F"/>
    <w:rsid w:val="00260D03"/>
    <w:rsid w:val="002613FF"/>
    <w:rsid w:val="00262F2F"/>
    <w:rsid w:val="002632AB"/>
    <w:rsid w:val="002634E8"/>
    <w:rsid w:val="00264020"/>
    <w:rsid w:val="0026599F"/>
    <w:rsid w:val="00265CEF"/>
    <w:rsid w:val="0026618B"/>
    <w:rsid w:val="0027037A"/>
    <w:rsid w:val="00270787"/>
    <w:rsid w:val="00270E32"/>
    <w:rsid w:val="0027146B"/>
    <w:rsid w:val="00272BC9"/>
    <w:rsid w:val="00272E2E"/>
    <w:rsid w:val="00274497"/>
    <w:rsid w:val="00275683"/>
    <w:rsid w:val="00275BA5"/>
    <w:rsid w:val="002777EF"/>
    <w:rsid w:val="002828BB"/>
    <w:rsid w:val="00284269"/>
    <w:rsid w:val="00284F0F"/>
    <w:rsid w:val="00286A98"/>
    <w:rsid w:val="00287C84"/>
    <w:rsid w:val="0029224D"/>
    <w:rsid w:val="00292906"/>
    <w:rsid w:val="00293B37"/>
    <w:rsid w:val="00295F01"/>
    <w:rsid w:val="00296C39"/>
    <w:rsid w:val="00297183"/>
    <w:rsid w:val="002974C9"/>
    <w:rsid w:val="002977F0"/>
    <w:rsid w:val="002A04E8"/>
    <w:rsid w:val="002A1D7E"/>
    <w:rsid w:val="002A62EE"/>
    <w:rsid w:val="002B0E85"/>
    <w:rsid w:val="002B201E"/>
    <w:rsid w:val="002B24C4"/>
    <w:rsid w:val="002B3783"/>
    <w:rsid w:val="002B388B"/>
    <w:rsid w:val="002B42DB"/>
    <w:rsid w:val="002B7D89"/>
    <w:rsid w:val="002C08D6"/>
    <w:rsid w:val="002C2B05"/>
    <w:rsid w:val="002C3639"/>
    <w:rsid w:val="002C4EBD"/>
    <w:rsid w:val="002C6A29"/>
    <w:rsid w:val="002C761C"/>
    <w:rsid w:val="002C7AD8"/>
    <w:rsid w:val="002D2C89"/>
    <w:rsid w:val="002D42A1"/>
    <w:rsid w:val="002D4771"/>
    <w:rsid w:val="002D4BE8"/>
    <w:rsid w:val="002D4F8C"/>
    <w:rsid w:val="002D784C"/>
    <w:rsid w:val="002E0D61"/>
    <w:rsid w:val="002E4DF4"/>
    <w:rsid w:val="002E5618"/>
    <w:rsid w:val="002E58BF"/>
    <w:rsid w:val="002F07C0"/>
    <w:rsid w:val="002F099A"/>
    <w:rsid w:val="002F633B"/>
    <w:rsid w:val="002F649C"/>
    <w:rsid w:val="002F73DD"/>
    <w:rsid w:val="00302449"/>
    <w:rsid w:val="003024E1"/>
    <w:rsid w:val="00303D9A"/>
    <w:rsid w:val="00304001"/>
    <w:rsid w:val="00307682"/>
    <w:rsid w:val="00307EF2"/>
    <w:rsid w:val="00311877"/>
    <w:rsid w:val="00311DB5"/>
    <w:rsid w:val="00312289"/>
    <w:rsid w:val="0031515F"/>
    <w:rsid w:val="00316116"/>
    <w:rsid w:val="0031639F"/>
    <w:rsid w:val="00317EB9"/>
    <w:rsid w:val="00320EC6"/>
    <w:rsid w:val="00321308"/>
    <w:rsid w:val="0032204F"/>
    <w:rsid w:val="0032630B"/>
    <w:rsid w:val="00327F0C"/>
    <w:rsid w:val="00330142"/>
    <w:rsid w:val="003317D1"/>
    <w:rsid w:val="00333CCD"/>
    <w:rsid w:val="0033405D"/>
    <w:rsid w:val="0033451E"/>
    <w:rsid w:val="0033607E"/>
    <w:rsid w:val="0033765F"/>
    <w:rsid w:val="00344866"/>
    <w:rsid w:val="003467FF"/>
    <w:rsid w:val="00347B03"/>
    <w:rsid w:val="0035004F"/>
    <w:rsid w:val="00354EFB"/>
    <w:rsid w:val="0035599B"/>
    <w:rsid w:val="00357F66"/>
    <w:rsid w:val="003619FA"/>
    <w:rsid w:val="0036354E"/>
    <w:rsid w:val="00364235"/>
    <w:rsid w:val="00365229"/>
    <w:rsid w:val="00365BD2"/>
    <w:rsid w:val="003674E4"/>
    <w:rsid w:val="00371064"/>
    <w:rsid w:val="003747AE"/>
    <w:rsid w:val="003761A3"/>
    <w:rsid w:val="003766A5"/>
    <w:rsid w:val="003766D1"/>
    <w:rsid w:val="00377D39"/>
    <w:rsid w:val="00380E0F"/>
    <w:rsid w:val="003828FC"/>
    <w:rsid w:val="0038510E"/>
    <w:rsid w:val="00387C17"/>
    <w:rsid w:val="0039060E"/>
    <w:rsid w:val="00391A7A"/>
    <w:rsid w:val="00392E51"/>
    <w:rsid w:val="003937FD"/>
    <w:rsid w:val="00393BD4"/>
    <w:rsid w:val="00394A0C"/>
    <w:rsid w:val="0039744B"/>
    <w:rsid w:val="003A1F4D"/>
    <w:rsid w:val="003A28A3"/>
    <w:rsid w:val="003A53FB"/>
    <w:rsid w:val="003B0A2C"/>
    <w:rsid w:val="003B14D5"/>
    <w:rsid w:val="003B4617"/>
    <w:rsid w:val="003B4994"/>
    <w:rsid w:val="003B681A"/>
    <w:rsid w:val="003C0051"/>
    <w:rsid w:val="003C029E"/>
    <w:rsid w:val="003C0F5D"/>
    <w:rsid w:val="003C2990"/>
    <w:rsid w:val="003C2BDF"/>
    <w:rsid w:val="003C2C15"/>
    <w:rsid w:val="003C2DED"/>
    <w:rsid w:val="003C4AFC"/>
    <w:rsid w:val="003C5609"/>
    <w:rsid w:val="003C5BCB"/>
    <w:rsid w:val="003D2084"/>
    <w:rsid w:val="003D42FA"/>
    <w:rsid w:val="003D44F2"/>
    <w:rsid w:val="003D6765"/>
    <w:rsid w:val="003D6E75"/>
    <w:rsid w:val="003D734A"/>
    <w:rsid w:val="003E0A97"/>
    <w:rsid w:val="003E27C8"/>
    <w:rsid w:val="003E2A48"/>
    <w:rsid w:val="003E2EF2"/>
    <w:rsid w:val="003E5418"/>
    <w:rsid w:val="003F034B"/>
    <w:rsid w:val="003F0549"/>
    <w:rsid w:val="003F119A"/>
    <w:rsid w:val="003F18FF"/>
    <w:rsid w:val="003F2EC6"/>
    <w:rsid w:val="003F3205"/>
    <w:rsid w:val="003F36D6"/>
    <w:rsid w:val="003F36F6"/>
    <w:rsid w:val="003F74F1"/>
    <w:rsid w:val="003F7CBD"/>
    <w:rsid w:val="00406A77"/>
    <w:rsid w:val="00407EFD"/>
    <w:rsid w:val="0041208B"/>
    <w:rsid w:val="00412A3B"/>
    <w:rsid w:val="004132C8"/>
    <w:rsid w:val="00414A5D"/>
    <w:rsid w:val="00415DE0"/>
    <w:rsid w:val="00416B86"/>
    <w:rsid w:val="00416F5C"/>
    <w:rsid w:val="00421170"/>
    <w:rsid w:val="0042179F"/>
    <w:rsid w:val="00427EE8"/>
    <w:rsid w:val="0043088A"/>
    <w:rsid w:val="00432BC5"/>
    <w:rsid w:val="004337DB"/>
    <w:rsid w:val="00434252"/>
    <w:rsid w:val="0043584B"/>
    <w:rsid w:val="00436530"/>
    <w:rsid w:val="004365DB"/>
    <w:rsid w:val="004368A5"/>
    <w:rsid w:val="00437B9F"/>
    <w:rsid w:val="004405A8"/>
    <w:rsid w:val="004407D8"/>
    <w:rsid w:val="00441B6B"/>
    <w:rsid w:val="00444B95"/>
    <w:rsid w:val="004452F6"/>
    <w:rsid w:val="004459E4"/>
    <w:rsid w:val="00450733"/>
    <w:rsid w:val="00451D37"/>
    <w:rsid w:val="00451FD5"/>
    <w:rsid w:val="00452C67"/>
    <w:rsid w:val="0045350C"/>
    <w:rsid w:val="0045459C"/>
    <w:rsid w:val="00454D25"/>
    <w:rsid w:val="0045543E"/>
    <w:rsid w:val="0045560D"/>
    <w:rsid w:val="00455EBC"/>
    <w:rsid w:val="00457555"/>
    <w:rsid w:val="00457ED3"/>
    <w:rsid w:val="00464B78"/>
    <w:rsid w:val="00465554"/>
    <w:rsid w:val="0046628C"/>
    <w:rsid w:val="00466E89"/>
    <w:rsid w:val="00471FCB"/>
    <w:rsid w:val="00472CFC"/>
    <w:rsid w:val="00474277"/>
    <w:rsid w:val="00474587"/>
    <w:rsid w:val="00475687"/>
    <w:rsid w:val="00475DBC"/>
    <w:rsid w:val="00475E01"/>
    <w:rsid w:val="004760AE"/>
    <w:rsid w:val="00481990"/>
    <w:rsid w:val="00483B1B"/>
    <w:rsid w:val="00483C97"/>
    <w:rsid w:val="00484C47"/>
    <w:rsid w:val="004852CC"/>
    <w:rsid w:val="00485ECA"/>
    <w:rsid w:val="00487370"/>
    <w:rsid w:val="004906E6"/>
    <w:rsid w:val="00491133"/>
    <w:rsid w:val="00491234"/>
    <w:rsid w:val="00493DE0"/>
    <w:rsid w:val="004A21CE"/>
    <w:rsid w:val="004A382D"/>
    <w:rsid w:val="004A4096"/>
    <w:rsid w:val="004A5C93"/>
    <w:rsid w:val="004A5D5A"/>
    <w:rsid w:val="004A61F0"/>
    <w:rsid w:val="004A671A"/>
    <w:rsid w:val="004B2F9C"/>
    <w:rsid w:val="004B6294"/>
    <w:rsid w:val="004B6FCA"/>
    <w:rsid w:val="004C4992"/>
    <w:rsid w:val="004D087A"/>
    <w:rsid w:val="004D0E10"/>
    <w:rsid w:val="004D1496"/>
    <w:rsid w:val="004D159B"/>
    <w:rsid w:val="004D3661"/>
    <w:rsid w:val="004D43A5"/>
    <w:rsid w:val="004D4BD3"/>
    <w:rsid w:val="004E112E"/>
    <w:rsid w:val="004E1EF4"/>
    <w:rsid w:val="004E248D"/>
    <w:rsid w:val="004E3416"/>
    <w:rsid w:val="004E7245"/>
    <w:rsid w:val="004F0EE2"/>
    <w:rsid w:val="004F2579"/>
    <w:rsid w:val="004F2757"/>
    <w:rsid w:val="004F6D07"/>
    <w:rsid w:val="00500AAC"/>
    <w:rsid w:val="00501626"/>
    <w:rsid w:val="00503692"/>
    <w:rsid w:val="005041CC"/>
    <w:rsid w:val="005069ED"/>
    <w:rsid w:val="00506CF3"/>
    <w:rsid w:val="00506D07"/>
    <w:rsid w:val="005104EA"/>
    <w:rsid w:val="00511D1E"/>
    <w:rsid w:val="0051232E"/>
    <w:rsid w:val="00513711"/>
    <w:rsid w:val="005140E0"/>
    <w:rsid w:val="005141CC"/>
    <w:rsid w:val="00514864"/>
    <w:rsid w:val="0051509F"/>
    <w:rsid w:val="0051518B"/>
    <w:rsid w:val="00515A4D"/>
    <w:rsid w:val="00515E96"/>
    <w:rsid w:val="005171A7"/>
    <w:rsid w:val="005179D8"/>
    <w:rsid w:val="00523AA6"/>
    <w:rsid w:val="005247E9"/>
    <w:rsid w:val="00525107"/>
    <w:rsid w:val="00530004"/>
    <w:rsid w:val="00530B12"/>
    <w:rsid w:val="00530E81"/>
    <w:rsid w:val="00531A68"/>
    <w:rsid w:val="00533FBB"/>
    <w:rsid w:val="0054021B"/>
    <w:rsid w:val="00540E3C"/>
    <w:rsid w:val="00541005"/>
    <w:rsid w:val="005419E7"/>
    <w:rsid w:val="0054245D"/>
    <w:rsid w:val="00544853"/>
    <w:rsid w:val="0054707E"/>
    <w:rsid w:val="00547BC6"/>
    <w:rsid w:val="00547DFC"/>
    <w:rsid w:val="00552F06"/>
    <w:rsid w:val="00554E9C"/>
    <w:rsid w:val="00555F6D"/>
    <w:rsid w:val="00556BE8"/>
    <w:rsid w:val="00557951"/>
    <w:rsid w:val="005615C1"/>
    <w:rsid w:val="00564D20"/>
    <w:rsid w:val="00564FD2"/>
    <w:rsid w:val="0056656E"/>
    <w:rsid w:val="00566C4B"/>
    <w:rsid w:val="00571187"/>
    <w:rsid w:val="005726B6"/>
    <w:rsid w:val="00574189"/>
    <w:rsid w:val="00574D06"/>
    <w:rsid w:val="0057736C"/>
    <w:rsid w:val="00577E6F"/>
    <w:rsid w:val="00577F96"/>
    <w:rsid w:val="005804D3"/>
    <w:rsid w:val="00580C42"/>
    <w:rsid w:val="0058463B"/>
    <w:rsid w:val="00584911"/>
    <w:rsid w:val="00590739"/>
    <w:rsid w:val="005908BD"/>
    <w:rsid w:val="005909C4"/>
    <w:rsid w:val="005929BC"/>
    <w:rsid w:val="005944A8"/>
    <w:rsid w:val="00595611"/>
    <w:rsid w:val="00597B2E"/>
    <w:rsid w:val="005A1C17"/>
    <w:rsid w:val="005A4D62"/>
    <w:rsid w:val="005A63AC"/>
    <w:rsid w:val="005A7790"/>
    <w:rsid w:val="005A7C36"/>
    <w:rsid w:val="005B22C6"/>
    <w:rsid w:val="005B2628"/>
    <w:rsid w:val="005B3A22"/>
    <w:rsid w:val="005B4D14"/>
    <w:rsid w:val="005C2299"/>
    <w:rsid w:val="005C2849"/>
    <w:rsid w:val="005C2EB6"/>
    <w:rsid w:val="005C77BA"/>
    <w:rsid w:val="005D0F41"/>
    <w:rsid w:val="005D2337"/>
    <w:rsid w:val="005D4EBF"/>
    <w:rsid w:val="005D5323"/>
    <w:rsid w:val="005D541E"/>
    <w:rsid w:val="005D5DAE"/>
    <w:rsid w:val="005D6FFC"/>
    <w:rsid w:val="005D7501"/>
    <w:rsid w:val="005E3202"/>
    <w:rsid w:val="005E348D"/>
    <w:rsid w:val="005E3633"/>
    <w:rsid w:val="005E37C3"/>
    <w:rsid w:val="005E4377"/>
    <w:rsid w:val="005E4E57"/>
    <w:rsid w:val="005E6581"/>
    <w:rsid w:val="005F3A88"/>
    <w:rsid w:val="005F71B2"/>
    <w:rsid w:val="006016C9"/>
    <w:rsid w:val="006026F0"/>
    <w:rsid w:val="00603272"/>
    <w:rsid w:val="00603518"/>
    <w:rsid w:val="00603E87"/>
    <w:rsid w:val="00603EA0"/>
    <w:rsid w:val="00604083"/>
    <w:rsid w:val="006041F9"/>
    <w:rsid w:val="00604214"/>
    <w:rsid w:val="006046E2"/>
    <w:rsid w:val="00605C12"/>
    <w:rsid w:val="00611ABA"/>
    <w:rsid w:val="00611CD0"/>
    <w:rsid w:val="006128C2"/>
    <w:rsid w:val="006131E7"/>
    <w:rsid w:val="0061389A"/>
    <w:rsid w:val="0061397C"/>
    <w:rsid w:val="00613FBA"/>
    <w:rsid w:val="006143F6"/>
    <w:rsid w:val="0061445D"/>
    <w:rsid w:val="006149E5"/>
    <w:rsid w:val="006151A4"/>
    <w:rsid w:val="0061739B"/>
    <w:rsid w:val="0062602D"/>
    <w:rsid w:val="00627201"/>
    <w:rsid w:val="006279A2"/>
    <w:rsid w:val="00632BDA"/>
    <w:rsid w:val="0063686A"/>
    <w:rsid w:val="00636989"/>
    <w:rsid w:val="00637AD2"/>
    <w:rsid w:val="00640D4B"/>
    <w:rsid w:val="006416CD"/>
    <w:rsid w:val="006441D4"/>
    <w:rsid w:val="006445D5"/>
    <w:rsid w:val="00644CA3"/>
    <w:rsid w:val="00645722"/>
    <w:rsid w:val="006503B1"/>
    <w:rsid w:val="00650F0B"/>
    <w:rsid w:val="00652F7A"/>
    <w:rsid w:val="00653BB3"/>
    <w:rsid w:val="006547F0"/>
    <w:rsid w:val="006568F0"/>
    <w:rsid w:val="006573CD"/>
    <w:rsid w:val="00663694"/>
    <w:rsid w:val="006637F3"/>
    <w:rsid w:val="006640B1"/>
    <w:rsid w:val="00666809"/>
    <w:rsid w:val="00666958"/>
    <w:rsid w:val="006674F7"/>
    <w:rsid w:val="00670C52"/>
    <w:rsid w:val="006714A9"/>
    <w:rsid w:val="006714BC"/>
    <w:rsid w:val="0067383D"/>
    <w:rsid w:val="0068120C"/>
    <w:rsid w:val="00681921"/>
    <w:rsid w:val="00681FED"/>
    <w:rsid w:val="00682905"/>
    <w:rsid w:val="00682E6D"/>
    <w:rsid w:val="00683306"/>
    <w:rsid w:val="00684826"/>
    <w:rsid w:val="00685465"/>
    <w:rsid w:val="00686739"/>
    <w:rsid w:val="00686CFF"/>
    <w:rsid w:val="0068711B"/>
    <w:rsid w:val="00687C27"/>
    <w:rsid w:val="006904C2"/>
    <w:rsid w:val="006918E7"/>
    <w:rsid w:val="00691FCF"/>
    <w:rsid w:val="006945B5"/>
    <w:rsid w:val="006945F8"/>
    <w:rsid w:val="00695279"/>
    <w:rsid w:val="00695824"/>
    <w:rsid w:val="00696FE5"/>
    <w:rsid w:val="0069711C"/>
    <w:rsid w:val="00697ACC"/>
    <w:rsid w:val="006A2370"/>
    <w:rsid w:val="006A55A7"/>
    <w:rsid w:val="006B2690"/>
    <w:rsid w:val="006B3684"/>
    <w:rsid w:val="006B585E"/>
    <w:rsid w:val="006B6EDE"/>
    <w:rsid w:val="006C072C"/>
    <w:rsid w:val="006C1BDD"/>
    <w:rsid w:val="006C31DE"/>
    <w:rsid w:val="006C3485"/>
    <w:rsid w:val="006C54C7"/>
    <w:rsid w:val="006C6934"/>
    <w:rsid w:val="006C7501"/>
    <w:rsid w:val="006D0B76"/>
    <w:rsid w:val="006D1571"/>
    <w:rsid w:val="006D29A7"/>
    <w:rsid w:val="006D3010"/>
    <w:rsid w:val="006D3BD0"/>
    <w:rsid w:val="006D3D22"/>
    <w:rsid w:val="006D4BA6"/>
    <w:rsid w:val="006D52FB"/>
    <w:rsid w:val="006D72A0"/>
    <w:rsid w:val="006E0445"/>
    <w:rsid w:val="006E0B9F"/>
    <w:rsid w:val="006E0EBD"/>
    <w:rsid w:val="006E1563"/>
    <w:rsid w:val="006E1948"/>
    <w:rsid w:val="006E5876"/>
    <w:rsid w:val="006E7F17"/>
    <w:rsid w:val="006F0089"/>
    <w:rsid w:val="006F0EBC"/>
    <w:rsid w:val="006F12BC"/>
    <w:rsid w:val="006F4A7E"/>
    <w:rsid w:val="00702197"/>
    <w:rsid w:val="00706719"/>
    <w:rsid w:val="00707A7E"/>
    <w:rsid w:val="00711BCA"/>
    <w:rsid w:val="00711FAE"/>
    <w:rsid w:val="007133C2"/>
    <w:rsid w:val="00716752"/>
    <w:rsid w:val="00716886"/>
    <w:rsid w:val="00716B42"/>
    <w:rsid w:val="007204AF"/>
    <w:rsid w:val="0072166F"/>
    <w:rsid w:val="00722408"/>
    <w:rsid w:val="00722B32"/>
    <w:rsid w:val="00722B72"/>
    <w:rsid w:val="00722C10"/>
    <w:rsid w:val="00723605"/>
    <w:rsid w:val="0072508D"/>
    <w:rsid w:val="00727E83"/>
    <w:rsid w:val="00734541"/>
    <w:rsid w:val="00735792"/>
    <w:rsid w:val="00740318"/>
    <w:rsid w:val="007415A1"/>
    <w:rsid w:val="007445F4"/>
    <w:rsid w:val="00745EC5"/>
    <w:rsid w:val="007500E6"/>
    <w:rsid w:val="00750589"/>
    <w:rsid w:val="00752B4B"/>
    <w:rsid w:val="0075342E"/>
    <w:rsid w:val="0075359F"/>
    <w:rsid w:val="00754892"/>
    <w:rsid w:val="007555F3"/>
    <w:rsid w:val="007556DA"/>
    <w:rsid w:val="00757540"/>
    <w:rsid w:val="00761C63"/>
    <w:rsid w:val="007624BD"/>
    <w:rsid w:val="007633DC"/>
    <w:rsid w:val="00763754"/>
    <w:rsid w:val="00763DE0"/>
    <w:rsid w:val="00765D81"/>
    <w:rsid w:val="00767A7A"/>
    <w:rsid w:val="007701CC"/>
    <w:rsid w:val="007734AB"/>
    <w:rsid w:val="00775A8D"/>
    <w:rsid w:val="007761FF"/>
    <w:rsid w:val="00776A84"/>
    <w:rsid w:val="00776CB1"/>
    <w:rsid w:val="00780507"/>
    <w:rsid w:val="00781A65"/>
    <w:rsid w:val="00781E36"/>
    <w:rsid w:val="00781F44"/>
    <w:rsid w:val="00782A2E"/>
    <w:rsid w:val="00783B92"/>
    <w:rsid w:val="007901F9"/>
    <w:rsid w:val="00792033"/>
    <w:rsid w:val="007936F0"/>
    <w:rsid w:val="007950AC"/>
    <w:rsid w:val="0079510F"/>
    <w:rsid w:val="007960C1"/>
    <w:rsid w:val="007970A5"/>
    <w:rsid w:val="007A252B"/>
    <w:rsid w:val="007A35A6"/>
    <w:rsid w:val="007A438C"/>
    <w:rsid w:val="007A61A7"/>
    <w:rsid w:val="007A772C"/>
    <w:rsid w:val="007B0963"/>
    <w:rsid w:val="007B70AE"/>
    <w:rsid w:val="007C3118"/>
    <w:rsid w:val="007C3FBD"/>
    <w:rsid w:val="007C516C"/>
    <w:rsid w:val="007C53F8"/>
    <w:rsid w:val="007C7047"/>
    <w:rsid w:val="007C76BB"/>
    <w:rsid w:val="007C7B75"/>
    <w:rsid w:val="007D16A6"/>
    <w:rsid w:val="007D3797"/>
    <w:rsid w:val="007D5625"/>
    <w:rsid w:val="007D5C8E"/>
    <w:rsid w:val="007D61A2"/>
    <w:rsid w:val="007E1592"/>
    <w:rsid w:val="007E302F"/>
    <w:rsid w:val="007E36A9"/>
    <w:rsid w:val="007E5E02"/>
    <w:rsid w:val="007E60E6"/>
    <w:rsid w:val="007E72B6"/>
    <w:rsid w:val="007E73DD"/>
    <w:rsid w:val="007F0BB9"/>
    <w:rsid w:val="007F466E"/>
    <w:rsid w:val="007F511A"/>
    <w:rsid w:val="007F5571"/>
    <w:rsid w:val="007F760D"/>
    <w:rsid w:val="00800ADB"/>
    <w:rsid w:val="00804AE5"/>
    <w:rsid w:val="008057D6"/>
    <w:rsid w:val="00806586"/>
    <w:rsid w:val="00812949"/>
    <w:rsid w:val="00812A71"/>
    <w:rsid w:val="0081617B"/>
    <w:rsid w:val="0082234B"/>
    <w:rsid w:val="008230CA"/>
    <w:rsid w:val="00823382"/>
    <w:rsid w:val="00824A9C"/>
    <w:rsid w:val="00824E26"/>
    <w:rsid w:val="00826373"/>
    <w:rsid w:val="00826415"/>
    <w:rsid w:val="00830231"/>
    <w:rsid w:val="008321E7"/>
    <w:rsid w:val="008331B2"/>
    <w:rsid w:val="00833A21"/>
    <w:rsid w:val="00835405"/>
    <w:rsid w:val="00835C78"/>
    <w:rsid w:val="0083777A"/>
    <w:rsid w:val="00841A04"/>
    <w:rsid w:val="00841F12"/>
    <w:rsid w:val="00842477"/>
    <w:rsid w:val="00842660"/>
    <w:rsid w:val="008426E7"/>
    <w:rsid w:val="00842A31"/>
    <w:rsid w:val="00844F83"/>
    <w:rsid w:val="0084755C"/>
    <w:rsid w:val="00847EAC"/>
    <w:rsid w:val="00852E6A"/>
    <w:rsid w:val="008533FA"/>
    <w:rsid w:val="008536A9"/>
    <w:rsid w:val="00855BC2"/>
    <w:rsid w:val="00856740"/>
    <w:rsid w:val="00857172"/>
    <w:rsid w:val="00857177"/>
    <w:rsid w:val="00857408"/>
    <w:rsid w:val="0086333A"/>
    <w:rsid w:val="008636CD"/>
    <w:rsid w:val="0086580B"/>
    <w:rsid w:val="0087137B"/>
    <w:rsid w:val="008732F6"/>
    <w:rsid w:val="00875858"/>
    <w:rsid w:val="00876086"/>
    <w:rsid w:val="0087677E"/>
    <w:rsid w:val="00877DC8"/>
    <w:rsid w:val="00880514"/>
    <w:rsid w:val="008814E6"/>
    <w:rsid w:val="008835C7"/>
    <w:rsid w:val="00884207"/>
    <w:rsid w:val="008844C3"/>
    <w:rsid w:val="00887ABC"/>
    <w:rsid w:val="00891FCD"/>
    <w:rsid w:val="008924F3"/>
    <w:rsid w:val="00896077"/>
    <w:rsid w:val="008A34BD"/>
    <w:rsid w:val="008A57ED"/>
    <w:rsid w:val="008A625D"/>
    <w:rsid w:val="008A77C2"/>
    <w:rsid w:val="008B011D"/>
    <w:rsid w:val="008B319D"/>
    <w:rsid w:val="008B3EA4"/>
    <w:rsid w:val="008B3EF5"/>
    <w:rsid w:val="008B5E89"/>
    <w:rsid w:val="008B7267"/>
    <w:rsid w:val="008B7671"/>
    <w:rsid w:val="008C0175"/>
    <w:rsid w:val="008C0CD6"/>
    <w:rsid w:val="008C285A"/>
    <w:rsid w:val="008C31A1"/>
    <w:rsid w:val="008C3C69"/>
    <w:rsid w:val="008C4D0C"/>
    <w:rsid w:val="008C6A0F"/>
    <w:rsid w:val="008D4086"/>
    <w:rsid w:val="008D5A91"/>
    <w:rsid w:val="008D5FD1"/>
    <w:rsid w:val="008D6CAA"/>
    <w:rsid w:val="008E20F7"/>
    <w:rsid w:val="008E3594"/>
    <w:rsid w:val="008E3932"/>
    <w:rsid w:val="008E39BF"/>
    <w:rsid w:val="008E7CC3"/>
    <w:rsid w:val="008F2358"/>
    <w:rsid w:val="008F26C6"/>
    <w:rsid w:val="008F3924"/>
    <w:rsid w:val="008F6086"/>
    <w:rsid w:val="008F6285"/>
    <w:rsid w:val="008F76E0"/>
    <w:rsid w:val="008F79FF"/>
    <w:rsid w:val="008F7CC4"/>
    <w:rsid w:val="00900FD8"/>
    <w:rsid w:val="00902A26"/>
    <w:rsid w:val="00904EFA"/>
    <w:rsid w:val="00905B23"/>
    <w:rsid w:val="00912B11"/>
    <w:rsid w:val="00913786"/>
    <w:rsid w:val="00913D1A"/>
    <w:rsid w:val="00915ECC"/>
    <w:rsid w:val="00916B28"/>
    <w:rsid w:val="009202C4"/>
    <w:rsid w:val="00922274"/>
    <w:rsid w:val="009264EB"/>
    <w:rsid w:val="00926E5D"/>
    <w:rsid w:val="00930E07"/>
    <w:rsid w:val="009328DF"/>
    <w:rsid w:val="00932E1E"/>
    <w:rsid w:val="009332B9"/>
    <w:rsid w:val="00933301"/>
    <w:rsid w:val="00933DB7"/>
    <w:rsid w:val="009362C8"/>
    <w:rsid w:val="0094058F"/>
    <w:rsid w:val="0094098B"/>
    <w:rsid w:val="009417B3"/>
    <w:rsid w:val="009429AC"/>
    <w:rsid w:val="009431F9"/>
    <w:rsid w:val="0094549C"/>
    <w:rsid w:val="00945E3E"/>
    <w:rsid w:val="00947CB7"/>
    <w:rsid w:val="00951BED"/>
    <w:rsid w:val="0095556A"/>
    <w:rsid w:val="009571D6"/>
    <w:rsid w:val="009605BA"/>
    <w:rsid w:val="00961853"/>
    <w:rsid w:val="00963FA8"/>
    <w:rsid w:val="009647D1"/>
    <w:rsid w:val="0096502A"/>
    <w:rsid w:val="009662EB"/>
    <w:rsid w:val="00971989"/>
    <w:rsid w:val="00972B8D"/>
    <w:rsid w:val="00974E43"/>
    <w:rsid w:val="009750A0"/>
    <w:rsid w:val="0098071F"/>
    <w:rsid w:val="00981642"/>
    <w:rsid w:val="00983206"/>
    <w:rsid w:val="00984063"/>
    <w:rsid w:val="00984ECB"/>
    <w:rsid w:val="00985E37"/>
    <w:rsid w:val="00987357"/>
    <w:rsid w:val="00990CCD"/>
    <w:rsid w:val="00990F5A"/>
    <w:rsid w:val="00996ABE"/>
    <w:rsid w:val="00997350"/>
    <w:rsid w:val="00997E35"/>
    <w:rsid w:val="009A2105"/>
    <w:rsid w:val="009A2EB7"/>
    <w:rsid w:val="009A34FD"/>
    <w:rsid w:val="009A3FA0"/>
    <w:rsid w:val="009A7594"/>
    <w:rsid w:val="009B136D"/>
    <w:rsid w:val="009B7BDA"/>
    <w:rsid w:val="009C4483"/>
    <w:rsid w:val="009C4F6F"/>
    <w:rsid w:val="009D4DCF"/>
    <w:rsid w:val="009D69A5"/>
    <w:rsid w:val="009D7E7A"/>
    <w:rsid w:val="009E0484"/>
    <w:rsid w:val="009E1735"/>
    <w:rsid w:val="009E21E4"/>
    <w:rsid w:val="009E2251"/>
    <w:rsid w:val="009E35A6"/>
    <w:rsid w:val="009E68F4"/>
    <w:rsid w:val="009E7B48"/>
    <w:rsid w:val="009F1284"/>
    <w:rsid w:val="009F47D7"/>
    <w:rsid w:val="009F4D52"/>
    <w:rsid w:val="009F7EF0"/>
    <w:rsid w:val="00A0046B"/>
    <w:rsid w:val="00A01FA2"/>
    <w:rsid w:val="00A02423"/>
    <w:rsid w:val="00A0260C"/>
    <w:rsid w:val="00A028BB"/>
    <w:rsid w:val="00A036D7"/>
    <w:rsid w:val="00A045E5"/>
    <w:rsid w:val="00A07953"/>
    <w:rsid w:val="00A07C12"/>
    <w:rsid w:val="00A14143"/>
    <w:rsid w:val="00A21226"/>
    <w:rsid w:val="00A212BF"/>
    <w:rsid w:val="00A222D2"/>
    <w:rsid w:val="00A2279F"/>
    <w:rsid w:val="00A23364"/>
    <w:rsid w:val="00A2490F"/>
    <w:rsid w:val="00A253B2"/>
    <w:rsid w:val="00A27298"/>
    <w:rsid w:val="00A27800"/>
    <w:rsid w:val="00A32130"/>
    <w:rsid w:val="00A325B9"/>
    <w:rsid w:val="00A336B2"/>
    <w:rsid w:val="00A3405E"/>
    <w:rsid w:val="00A367BD"/>
    <w:rsid w:val="00A36FB5"/>
    <w:rsid w:val="00A452C4"/>
    <w:rsid w:val="00A46430"/>
    <w:rsid w:val="00A46D09"/>
    <w:rsid w:val="00A50611"/>
    <w:rsid w:val="00A506A3"/>
    <w:rsid w:val="00A53D84"/>
    <w:rsid w:val="00A547DD"/>
    <w:rsid w:val="00A55904"/>
    <w:rsid w:val="00A56B68"/>
    <w:rsid w:val="00A6059F"/>
    <w:rsid w:val="00A607F1"/>
    <w:rsid w:val="00A6192C"/>
    <w:rsid w:val="00A61B16"/>
    <w:rsid w:val="00A6322A"/>
    <w:rsid w:val="00A63DD7"/>
    <w:rsid w:val="00A649A2"/>
    <w:rsid w:val="00A6605F"/>
    <w:rsid w:val="00A678B5"/>
    <w:rsid w:val="00A67F52"/>
    <w:rsid w:val="00A707AA"/>
    <w:rsid w:val="00A71A50"/>
    <w:rsid w:val="00A72F64"/>
    <w:rsid w:val="00A73276"/>
    <w:rsid w:val="00A7364B"/>
    <w:rsid w:val="00A74053"/>
    <w:rsid w:val="00A76F77"/>
    <w:rsid w:val="00A92B7E"/>
    <w:rsid w:val="00AA0C9C"/>
    <w:rsid w:val="00AA1270"/>
    <w:rsid w:val="00AA1AAE"/>
    <w:rsid w:val="00AA238D"/>
    <w:rsid w:val="00AA2883"/>
    <w:rsid w:val="00AA5C24"/>
    <w:rsid w:val="00AA63AD"/>
    <w:rsid w:val="00AA6783"/>
    <w:rsid w:val="00AA6BD3"/>
    <w:rsid w:val="00AB2DD3"/>
    <w:rsid w:val="00AB393E"/>
    <w:rsid w:val="00AB3F4E"/>
    <w:rsid w:val="00AB4182"/>
    <w:rsid w:val="00AB4640"/>
    <w:rsid w:val="00AC2BCC"/>
    <w:rsid w:val="00AC509E"/>
    <w:rsid w:val="00AC744B"/>
    <w:rsid w:val="00AD0BB0"/>
    <w:rsid w:val="00AD2A51"/>
    <w:rsid w:val="00AD34B3"/>
    <w:rsid w:val="00AD4811"/>
    <w:rsid w:val="00AD7771"/>
    <w:rsid w:val="00AE48AD"/>
    <w:rsid w:val="00AE56F7"/>
    <w:rsid w:val="00AE6AAF"/>
    <w:rsid w:val="00AE6B70"/>
    <w:rsid w:val="00AE6F4F"/>
    <w:rsid w:val="00AF12E4"/>
    <w:rsid w:val="00AF4C3E"/>
    <w:rsid w:val="00AF5667"/>
    <w:rsid w:val="00AF5C32"/>
    <w:rsid w:val="00B00AAC"/>
    <w:rsid w:val="00B00F22"/>
    <w:rsid w:val="00B04D78"/>
    <w:rsid w:val="00B10593"/>
    <w:rsid w:val="00B1078A"/>
    <w:rsid w:val="00B11C80"/>
    <w:rsid w:val="00B125D1"/>
    <w:rsid w:val="00B12EFF"/>
    <w:rsid w:val="00B138ED"/>
    <w:rsid w:val="00B140A3"/>
    <w:rsid w:val="00B17014"/>
    <w:rsid w:val="00B21129"/>
    <w:rsid w:val="00B2352F"/>
    <w:rsid w:val="00B23612"/>
    <w:rsid w:val="00B246B0"/>
    <w:rsid w:val="00B24C1E"/>
    <w:rsid w:val="00B268AC"/>
    <w:rsid w:val="00B2726F"/>
    <w:rsid w:val="00B27975"/>
    <w:rsid w:val="00B30260"/>
    <w:rsid w:val="00B35C0D"/>
    <w:rsid w:val="00B36DED"/>
    <w:rsid w:val="00B37559"/>
    <w:rsid w:val="00B40230"/>
    <w:rsid w:val="00B407DE"/>
    <w:rsid w:val="00B41599"/>
    <w:rsid w:val="00B41961"/>
    <w:rsid w:val="00B4240D"/>
    <w:rsid w:val="00B443FC"/>
    <w:rsid w:val="00B47E37"/>
    <w:rsid w:val="00B5173B"/>
    <w:rsid w:val="00B51E4A"/>
    <w:rsid w:val="00B5328B"/>
    <w:rsid w:val="00B53C8A"/>
    <w:rsid w:val="00B549AE"/>
    <w:rsid w:val="00B5594E"/>
    <w:rsid w:val="00B57562"/>
    <w:rsid w:val="00B60595"/>
    <w:rsid w:val="00B61EAF"/>
    <w:rsid w:val="00B6219A"/>
    <w:rsid w:val="00B6330D"/>
    <w:rsid w:val="00B64036"/>
    <w:rsid w:val="00B64CF2"/>
    <w:rsid w:val="00B66E2B"/>
    <w:rsid w:val="00B67164"/>
    <w:rsid w:val="00B7196C"/>
    <w:rsid w:val="00B721C5"/>
    <w:rsid w:val="00B74047"/>
    <w:rsid w:val="00B75AD9"/>
    <w:rsid w:val="00B762D7"/>
    <w:rsid w:val="00B77452"/>
    <w:rsid w:val="00B82A20"/>
    <w:rsid w:val="00B82E04"/>
    <w:rsid w:val="00B8589D"/>
    <w:rsid w:val="00B862B2"/>
    <w:rsid w:val="00B87E93"/>
    <w:rsid w:val="00B939E0"/>
    <w:rsid w:val="00B9537B"/>
    <w:rsid w:val="00BA2370"/>
    <w:rsid w:val="00BA44D5"/>
    <w:rsid w:val="00BA637C"/>
    <w:rsid w:val="00BA6F96"/>
    <w:rsid w:val="00BB09D1"/>
    <w:rsid w:val="00BB260B"/>
    <w:rsid w:val="00BB3ED5"/>
    <w:rsid w:val="00BB6A7D"/>
    <w:rsid w:val="00BB6CF3"/>
    <w:rsid w:val="00BC0D0E"/>
    <w:rsid w:val="00BC0D31"/>
    <w:rsid w:val="00BC2C49"/>
    <w:rsid w:val="00BC3C83"/>
    <w:rsid w:val="00BC5F6D"/>
    <w:rsid w:val="00BD3548"/>
    <w:rsid w:val="00BD4F1D"/>
    <w:rsid w:val="00BD663D"/>
    <w:rsid w:val="00BD7117"/>
    <w:rsid w:val="00BD762D"/>
    <w:rsid w:val="00BE04A9"/>
    <w:rsid w:val="00BE0D1D"/>
    <w:rsid w:val="00BE142D"/>
    <w:rsid w:val="00BE1B33"/>
    <w:rsid w:val="00BE22AB"/>
    <w:rsid w:val="00BE3F02"/>
    <w:rsid w:val="00BE4932"/>
    <w:rsid w:val="00BE513B"/>
    <w:rsid w:val="00BE6070"/>
    <w:rsid w:val="00BE6A4D"/>
    <w:rsid w:val="00BE7200"/>
    <w:rsid w:val="00BF28A0"/>
    <w:rsid w:val="00BF373C"/>
    <w:rsid w:val="00BF3954"/>
    <w:rsid w:val="00BF431F"/>
    <w:rsid w:val="00BF58B0"/>
    <w:rsid w:val="00C02768"/>
    <w:rsid w:val="00C02D4F"/>
    <w:rsid w:val="00C03167"/>
    <w:rsid w:val="00C03E6A"/>
    <w:rsid w:val="00C04A23"/>
    <w:rsid w:val="00C11022"/>
    <w:rsid w:val="00C134A1"/>
    <w:rsid w:val="00C175E7"/>
    <w:rsid w:val="00C20248"/>
    <w:rsid w:val="00C20AA0"/>
    <w:rsid w:val="00C20C51"/>
    <w:rsid w:val="00C218EB"/>
    <w:rsid w:val="00C22D3C"/>
    <w:rsid w:val="00C24D98"/>
    <w:rsid w:val="00C251DF"/>
    <w:rsid w:val="00C26A17"/>
    <w:rsid w:val="00C2793C"/>
    <w:rsid w:val="00C3053C"/>
    <w:rsid w:val="00C31CAB"/>
    <w:rsid w:val="00C32C87"/>
    <w:rsid w:val="00C37604"/>
    <w:rsid w:val="00C37947"/>
    <w:rsid w:val="00C406C2"/>
    <w:rsid w:val="00C448CD"/>
    <w:rsid w:val="00C44ED3"/>
    <w:rsid w:val="00C4562F"/>
    <w:rsid w:val="00C45C9A"/>
    <w:rsid w:val="00C50CAA"/>
    <w:rsid w:val="00C5163B"/>
    <w:rsid w:val="00C52783"/>
    <w:rsid w:val="00C546B4"/>
    <w:rsid w:val="00C553BE"/>
    <w:rsid w:val="00C55C0F"/>
    <w:rsid w:val="00C57F33"/>
    <w:rsid w:val="00C60596"/>
    <w:rsid w:val="00C60A2F"/>
    <w:rsid w:val="00C6167B"/>
    <w:rsid w:val="00C61A26"/>
    <w:rsid w:val="00C61F76"/>
    <w:rsid w:val="00C6450A"/>
    <w:rsid w:val="00C654C4"/>
    <w:rsid w:val="00C65BF8"/>
    <w:rsid w:val="00C66283"/>
    <w:rsid w:val="00C67111"/>
    <w:rsid w:val="00C7022C"/>
    <w:rsid w:val="00C709C4"/>
    <w:rsid w:val="00C71229"/>
    <w:rsid w:val="00C7176D"/>
    <w:rsid w:val="00C71AC4"/>
    <w:rsid w:val="00C720DD"/>
    <w:rsid w:val="00C73353"/>
    <w:rsid w:val="00C73F11"/>
    <w:rsid w:val="00C74F6C"/>
    <w:rsid w:val="00C7755A"/>
    <w:rsid w:val="00C802A0"/>
    <w:rsid w:val="00C8055C"/>
    <w:rsid w:val="00C82095"/>
    <w:rsid w:val="00C82A32"/>
    <w:rsid w:val="00C8422B"/>
    <w:rsid w:val="00C84F9C"/>
    <w:rsid w:val="00C87E92"/>
    <w:rsid w:val="00C91537"/>
    <w:rsid w:val="00C9256A"/>
    <w:rsid w:val="00C928F0"/>
    <w:rsid w:val="00C96BAC"/>
    <w:rsid w:val="00C97322"/>
    <w:rsid w:val="00C97867"/>
    <w:rsid w:val="00C97BDD"/>
    <w:rsid w:val="00CA0306"/>
    <w:rsid w:val="00CA1F37"/>
    <w:rsid w:val="00CA27B8"/>
    <w:rsid w:val="00CA50C0"/>
    <w:rsid w:val="00CA5E56"/>
    <w:rsid w:val="00CA6427"/>
    <w:rsid w:val="00CA6784"/>
    <w:rsid w:val="00CA7043"/>
    <w:rsid w:val="00CA7FDF"/>
    <w:rsid w:val="00CB014D"/>
    <w:rsid w:val="00CB0CE8"/>
    <w:rsid w:val="00CB0D7F"/>
    <w:rsid w:val="00CB1419"/>
    <w:rsid w:val="00CB20FB"/>
    <w:rsid w:val="00CB347F"/>
    <w:rsid w:val="00CB3712"/>
    <w:rsid w:val="00CB41DF"/>
    <w:rsid w:val="00CB4939"/>
    <w:rsid w:val="00CB4B57"/>
    <w:rsid w:val="00CB5408"/>
    <w:rsid w:val="00CB6221"/>
    <w:rsid w:val="00CB729A"/>
    <w:rsid w:val="00CB7F4A"/>
    <w:rsid w:val="00CC128F"/>
    <w:rsid w:val="00CC162F"/>
    <w:rsid w:val="00CC2C7D"/>
    <w:rsid w:val="00CD1C09"/>
    <w:rsid w:val="00CD39B2"/>
    <w:rsid w:val="00CD5467"/>
    <w:rsid w:val="00CD56C9"/>
    <w:rsid w:val="00CE1FA4"/>
    <w:rsid w:val="00CE2269"/>
    <w:rsid w:val="00CE2F5B"/>
    <w:rsid w:val="00CE3F7B"/>
    <w:rsid w:val="00CF034A"/>
    <w:rsid w:val="00CF051C"/>
    <w:rsid w:val="00CF16E6"/>
    <w:rsid w:val="00CF31D9"/>
    <w:rsid w:val="00CF4234"/>
    <w:rsid w:val="00CF5904"/>
    <w:rsid w:val="00CF687D"/>
    <w:rsid w:val="00CF7F94"/>
    <w:rsid w:val="00D00380"/>
    <w:rsid w:val="00D010A9"/>
    <w:rsid w:val="00D014F6"/>
    <w:rsid w:val="00D01673"/>
    <w:rsid w:val="00D019B8"/>
    <w:rsid w:val="00D02590"/>
    <w:rsid w:val="00D02956"/>
    <w:rsid w:val="00D032AD"/>
    <w:rsid w:val="00D055BC"/>
    <w:rsid w:val="00D10DFE"/>
    <w:rsid w:val="00D1264E"/>
    <w:rsid w:val="00D13485"/>
    <w:rsid w:val="00D158E7"/>
    <w:rsid w:val="00D2314E"/>
    <w:rsid w:val="00D23C30"/>
    <w:rsid w:val="00D2446D"/>
    <w:rsid w:val="00D26565"/>
    <w:rsid w:val="00D27BE9"/>
    <w:rsid w:val="00D31CD4"/>
    <w:rsid w:val="00D31D25"/>
    <w:rsid w:val="00D32BC4"/>
    <w:rsid w:val="00D35A62"/>
    <w:rsid w:val="00D35D67"/>
    <w:rsid w:val="00D35FAB"/>
    <w:rsid w:val="00D37127"/>
    <w:rsid w:val="00D4029A"/>
    <w:rsid w:val="00D43345"/>
    <w:rsid w:val="00D448CA"/>
    <w:rsid w:val="00D45041"/>
    <w:rsid w:val="00D4544B"/>
    <w:rsid w:val="00D4658B"/>
    <w:rsid w:val="00D4735C"/>
    <w:rsid w:val="00D50BEA"/>
    <w:rsid w:val="00D50F72"/>
    <w:rsid w:val="00D52B85"/>
    <w:rsid w:val="00D56205"/>
    <w:rsid w:val="00D62608"/>
    <w:rsid w:val="00D62C6E"/>
    <w:rsid w:val="00D6426F"/>
    <w:rsid w:val="00D64547"/>
    <w:rsid w:val="00D64DD4"/>
    <w:rsid w:val="00D6630E"/>
    <w:rsid w:val="00D71E36"/>
    <w:rsid w:val="00D73D7E"/>
    <w:rsid w:val="00D75652"/>
    <w:rsid w:val="00D77443"/>
    <w:rsid w:val="00D7777B"/>
    <w:rsid w:val="00D80C73"/>
    <w:rsid w:val="00D833F0"/>
    <w:rsid w:val="00D8569F"/>
    <w:rsid w:val="00D85BB6"/>
    <w:rsid w:val="00D86A5D"/>
    <w:rsid w:val="00D906D5"/>
    <w:rsid w:val="00D90956"/>
    <w:rsid w:val="00D920BE"/>
    <w:rsid w:val="00D920FB"/>
    <w:rsid w:val="00D92F45"/>
    <w:rsid w:val="00D95FC2"/>
    <w:rsid w:val="00D96866"/>
    <w:rsid w:val="00D96A98"/>
    <w:rsid w:val="00D978AF"/>
    <w:rsid w:val="00DA1FB2"/>
    <w:rsid w:val="00DA2C40"/>
    <w:rsid w:val="00DA6BE2"/>
    <w:rsid w:val="00DA79D6"/>
    <w:rsid w:val="00DB15B3"/>
    <w:rsid w:val="00DB2BDC"/>
    <w:rsid w:val="00DB3AA2"/>
    <w:rsid w:val="00DB4789"/>
    <w:rsid w:val="00DB7DA1"/>
    <w:rsid w:val="00DC1895"/>
    <w:rsid w:val="00DC1A1C"/>
    <w:rsid w:val="00DC3313"/>
    <w:rsid w:val="00DC373D"/>
    <w:rsid w:val="00DC407E"/>
    <w:rsid w:val="00DC4ECC"/>
    <w:rsid w:val="00DD0B7A"/>
    <w:rsid w:val="00DD1588"/>
    <w:rsid w:val="00DD4EB5"/>
    <w:rsid w:val="00DD67F0"/>
    <w:rsid w:val="00DD790C"/>
    <w:rsid w:val="00DE00BD"/>
    <w:rsid w:val="00DE14B8"/>
    <w:rsid w:val="00DE236D"/>
    <w:rsid w:val="00DE2E3C"/>
    <w:rsid w:val="00DE30C3"/>
    <w:rsid w:val="00DE3BE0"/>
    <w:rsid w:val="00DE6FC7"/>
    <w:rsid w:val="00DF0D1B"/>
    <w:rsid w:val="00DF1837"/>
    <w:rsid w:val="00DF1FBE"/>
    <w:rsid w:val="00DF213E"/>
    <w:rsid w:val="00DF262D"/>
    <w:rsid w:val="00DF2F66"/>
    <w:rsid w:val="00DF4590"/>
    <w:rsid w:val="00DF45B2"/>
    <w:rsid w:val="00DF6EA5"/>
    <w:rsid w:val="00DF7CD2"/>
    <w:rsid w:val="00E03765"/>
    <w:rsid w:val="00E04EA4"/>
    <w:rsid w:val="00E072CC"/>
    <w:rsid w:val="00E14ADA"/>
    <w:rsid w:val="00E151F1"/>
    <w:rsid w:val="00E209F0"/>
    <w:rsid w:val="00E244DA"/>
    <w:rsid w:val="00E24834"/>
    <w:rsid w:val="00E264DF"/>
    <w:rsid w:val="00E270FE"/>
    <w:rsid w:val="00E27F1B"/>
    <w:rsid w:val="00E316D4"/>
    <w:rsid w:val="00E31CED"/>
    <w:rsid w:val="00E32B24"/>
    <w:rsid w:val="00E33A61"/>
    <w:rsid w:val="00E34695"/>
    <w:rsid w:val="00E34F6F"/>
    <w:rsid w:val="00E350A8"/>
    <w:rsid w:val="00E405CC"/>
    <w:rsid w:val="00E40A2A"/>
    <w:rsid w:val="00E42C33"/>
    <w:rsid w:val="00E42E35"/>
    <w:rsid w:val="00E43407"/>
    <w:rsid w:val="00E45802"/>
    <w:rsid w:val="00E45D3A"/>
    <w:rsid w:val="00E51173"/>
    <w:rsid w:val="00E52C3D"/>
    <w:rsid w:val="00E53853"/>
    <w:rsid w:val="00E53C7A"/>
    <w:rsid w:val="00E55587"/>
    <w:rsid w:val="00E55C78"/>
    <w:rsid w:val="00E56A55"/>
    <w:rsid w:val="00E602E3"/>
    <w:rsid w:val="00E605C7"/>
    <w:rsid w:val="00E61506"/>
    <w:rsid w:val="00E628C5"/>
    <w:rsid w:val="00E62D8A"/>
    <w:rsid w:val="00E62FDA"/>
    <w:rsid w:val="00E65EAB"/>
    <w:rsid w:val="00E715B5"/>
    <w:rsid w:val="00E7206F"/>
    <w:rsid w:val="00E720E3"/>
    <w:rsid w:val="00E735A8"/>
    <w:rsid w:val="00E74066"/>
    <w:rsid w:val="00E74660"/>
    <w:rsid w:val="00E75834"/>
    <w:rsid w:val="00E7733D"/>
    <w:rsid w:val="00E81E54"/>
    <w:rsid w:val="00E82126"/>
    <w:rsid w:val="00E83B42"/>
    <w:rsid w:val="00E83FDF"/>
    <w:rsid w:val="00E86BAD"/>
    <w:rsid w:val="00E87660"/>
    <w:rsid w:val="00E901DE"/>
    <w:rsid w:val="00E90636"/>
    <w:rsid w:val="00E9227B"/>
    <w:rsid w:val="00E927AB"/>
    <w:rsid w:val="00E9294B"/>
    <w:rsid w:val="00E95B69"/>
    <w:rsid w:val="00E96504"/>
    <w:rsid w:val="00EA003D"/>
    <w:rsid w:val="00EA1B3B"/>
    <w:rsid w:val="00EA1F3C"/>
    <w:rsid w:val="00EA395A"/>
    <w:rsid w:val="00EA3DF5"/>
    <w:rsid w:val="00EA5C96"/>
    <w:rsid w:val="00EB1769"/>
    <w:rsid w:val="00EB311E"/>
    <w:rsid w:val="00EB58E0"/>
    <w:rsid w:val="00EB5922"/>
    <w:rsid w:val="00EC0A2B"/>
    <w:rsid w:val="00EC10BF"/>
    <w:rsid w:val="00EC110E"/>
    <w:rsid w:val="00EC158F"/>
    <w:rsid w:val="00EC1EA9"/>
    <w:rsid w:val="00EC222A"/>
    <w:rsid w:val="00EC4ED2"/>
    <w:rsid w:val="00EC62EC"/>
    <w:rsid w:val="00EC66D9"/>
    <w:rsid w:val="00ED02B4"/>
    <w:rsid w:val="00ED1B67"/>
    <w:rsid w:val="00ED4238"/>
    <w:rsid w:val="00ED77E1"/>
    <w:rsid w:val="00EE1A0B"/>
    <w:rsid w:val="00EE1FDC"/>
    <w:rsid w:val="00EE25CD"/>
    <w:rsid w:val="00EE440D"/>
    <w:rsid w:val="00EE5667"/>
    <w:rsid w:val="00EE653F"/>
    <w:rsid w:val="00EE6E24"/>
    <w:rsid w:val="00EF2219"/>
    <w:rsid w:val="00EF4E8C"/>
    <w:rsid w:val="00EF4FA8"/>
    <w:rsid w:val="00F008D7"/>
    <w:rsid w:val="00F04C01"/>
    <w:rsid w:val="00F052DB"/>
    <w:rsid w:val="00F108C1"/>
    <w:rsid w:val="00F10A59"/>
    <w:rsid w:val="00F11B84"/>
    <w:rsid w:val="00F12648"/>
    <w:rsid w:val="00F131D3"/>
    <w:rsid w:val="00F138B2"/>
    <w:rsid w:val="00F15B1B"/>
    <w:rsid w:val="00F164E0"/>
    <w:rsid w:val="00F20576"/>
    <w:rsid w:val="00F211EB"/>
    <w:rsid w:val="00F22C38"/>
    <w:rsid w:val="00F252A0"/>
    <w:rsid w:val="00F26216"/>
    <w:rsid w:val="00F2694A"/>
    <w:rsid w:val="00F30888"/>
    <w:rsid w:val="00F31BEE"/>
    <w:rsid w:val="00F32B6E"/>
    <w:rsid w:val="00F34463"/>
    <w:rsid w:val="00F355A8"/>
    <w:rsid w:val="00F35F73"/>
    <w:rsid w:val="00F36321"/>
    <w:rsid w:val="00F372A0"/>
    <w:rsid w:val="00F40EA0"/>
    <w:rsid w:val="00F42752"/>
    <w:rsid w:val="00F441C9"/>
    <w:rsid w:val="00F45C29"/>
    <w:rsid w:val="00F476A4"/>
    <w:rsid w:val="00F51AD7"/>
    <w:rsid w:val="00F51EE8"/>
    <w:rsid w:val="00F53CA7"/>
    <w:rsid w:val="00F54682"/>
    <w:rsid w:val="00F61AE2"/>
    <w:rsid w:val="00F62031"/>
    <w:rsid w:val="00F63F73"/>
    <w:rsid w:val="00F640E3"/>
    <w:rsid w:val="00F65036"/>
    <w:rsid w:val="00F66097"/>
    <w:rsid w:val="00F665B4"/>
    <w:rsid w:val="00F70911"/>
    <w:rsid w:val="00F710A8"/>
    <w:rsid w:val="00F713A3"/>
    <w:rsid w:val="00F72082"/>
    <w:rsid w:val="00F723EA"/>
    <w:rsid w:val="00F72565"/>
    <w:rsid w:val="00F75A6D"/>
    <w:rsid w:val="00F76158"/>
    <w:rsid w:val="00F77990"/>
    <w:rsid w:val="00F77CC8"/>
    <w:rsid w:val="00F80283"/>
    <w:rsid w:val="00F80CF1"/>
    <w:rsid w:val="00F80F79"/>
    <w:rsid w:val="00F814A5"/>
    <w:rsid w:val="00F8326C"/>
    <w:rsid w:val="00F85B1E"/>
    <w:rsid w:val="00F871FA"/>
    <w:rsid w:val="00F90ED5"/>
    <w:rsid w:val="00F91391"/>
    <w:rsid w:val="00F9318F"/>
    <w:rsid w:val="00F97C07"/>
    <w:rsid w:val="00FA0365"/>
    <w:rsid w:val="00FA3488"/>
    <w:rsid w:val="00FA51A2"/>
    <w:rsid w:val="00FA5426"/>
    <w:rsid w:val="00FA5882"/>
    <w:rsid w:val="00FB0207"/>
    <w:rsid w:val="00FB0E63"/>
    <w:rsid w:val="00FB0EC9"/>
    <w:rsid w:val="00FB1096"/>
    <w:rsid w:val="00FB111F"/>
    <w:rsid w:val="00FB15E8"/>
    <w:rsid w:val="00FB388D"/>
    <w:rsid w:val="00FB3A51"/>
    <w:rsid w:val="00FB56B2"/>
    <w:rsid w:val="00FC1153"/>
    <w:rsid w:val="00FC12D8"/>
    <w:rsid w:val="00FC1EB1"/>
    <w:rsid w:val="00FC2573"/>
    <w:rsid w:val="00FC260F"/>
    <w:rsid w:val="00FC3D76"/>
    <w:rsid w:val="00FC3F84"/>
    <w:rsid w:val="00FC4059"/>
    <w:rsid w:val="00FC4789"/>
    <w:rsid w:val="00FC49F5"/>
    <w:rsid w:val="00FC5586"/>
    <w:rsid w:val="00FD0B7A"/>
    <w:rsid w:val="00FD1023"/>
    <w:rsid w:val="00FD1F0F"/>
    <w:rsid w:val="00FD1F96"/>
    <w:rsid w:val="00FD33F1"/>
    <w:rsid w:val="00FD53A5"/>
    <w:rsid w:val="00FD6AD1"/>
    <w:rsid w:val="00FE227D"/>
    <w:rsid w:val="00FE32D4"/>
    <w:rsid w:val="00FE342E"/>
    <w:rsid w:val="00FE48BD"/>
    <w:rsid w:val="00FE4B47"/>
    <w:rsid w:val="00FE4B57"/>
    <w:rsid w:val="00FF3E71"/>
    <w:rsid w:val="00FF667F"/>
    <w:rsid w:val="00FF7AFB"/>
    <w:rsid w:val="01C4E2E5"/>
    <w:rsid w:val="0227FBAA"/>
    <w:rsid w:val="02ABFCD3"/>
    <w:rsid w:val="03240DC4"/>
    <w:rsid w:val="04380559"/>
    <w:rsid w:val="046C430C"/>
    <w:rsid w:val="0475B6A6"/>
    <w:rsid w:val="053A14AE"/>
    <w:rsid w:val="05EDDAB1"/>
    <w:rsid w:val="05F67100"/>
    <w:rsid w:val="075AE6FA"/>
    <w:rsid w:val="079BB293"/>
    <w:rsid w:val="080A4ADE"/>
    <w:rsid w:val="080F02D8"/>
    <w:rsid w:val="0836947E"/>
    <w:rsid w:val="09071201"/>
    <w:rsid w:val="091D7D24"/>
    <w:rsid w:val="0A427238"/>
    <w:rsid w:val="0A495269"/>
    <w:rsid w:val="0A7E8D36"/>
    <w:rsid w:val="0C8BC100"/>
    <w:rsid w:val="0C8DB023"/>
    <w:rsid w:val="0D2E1423"/>
    <w:rsid w:val="0D8B1A3F"/>
    <w:rsid w:val="0DA39E1D"/>
    <w:rsid w:val="0E8DC7C1"/>
    <w:rsid w:val="0F6625AB"/>
    <w:rsid w:val="0FA21AB5"/>
    <w:rsid w:val="103143BB"/>
    <w:rsid w:val="112853AA"/>
    <w:rsid w:val="12ACCBF2"/>
    <w:rsid w:val="1676F271"/>
    <w:rsid w:val="16AB89CE"/>
    <w:rsid w:val="1715B6C5"/>
    <w:rsid w:val="18AFB434"/>
    <w:rsid w:val="18B298AE"/>
    <w:rsid w:val="19CC3A90"/>
    <w:rsid w:val="1A0B9350"/>
    <w:rsid w:val="1A60CBAA"/>
    <w:rsid w:val="1B74D1AB"/>
    <w:rsid w:val="1B904C96"/>
    <w:rsid w:val="1C9F30B8"/>
    <w:rsid w:val="1CF3F3E6"/>
    <w:rsid w:val="1E0FD75C"/>
    <w:rsid w:val="209B16ED"/>
    <w:rsid w:val="2113CB5E"/>
    <w:rsid w:val="211A8CDF"/>
    <w:rsid w:val="215E1604"/>
    <w:rsid w:val="238F131F"/>
    <w:rsid w:val="23B50AF5"/>
    <w:rsid w:val="23C5E9BC"/>
    <w:rsid w:val="23F6A0CD"/>
    <w:rsid w:val="24AD902A"/>
    <w:rsid w:val="2544A32A"/>
    <w:rsid w:val="25CF0417"/>
    <w:rsid w:val="26453DCD"/>
    <w:rsid w:val="26BB36E3"/>
    <w:rsid w:val="27E5CB8A"/>
    <w:rsid w:val="2872A302"/>
    <w:rsid w:val="29FC1F48"/>
    <w:rsid w:val="2B7462DE"/>
    <w:rsid w:val="2BD4EBFC"/>
    <w:rsid w:val="2C706FCC"/>
    <w:rsid w:val="2E64BAEA"/>
    <w:rsid w:val="2FD22E27"/>
    <w:rsid w:val="30179404"/>
    <w:rsid w:val="3030A304"/>
    <w:rsid w:val="306B4EE1"/>
    <w:rsid w:val="30E3E9E1"/>
    <w:rsid w:val="3249B7D0"/>
    <w:rsid w:val="32E1271D"/>
    <w:rsid w:val="3389B0D4"/>
    <w:rsid w:val="35269A43"/>
    <w:rsid w:val="3542E0E3"/>
    <w:rsid w:val="358EAB9B"/>
    <w:rsid w:val="3AD1594F"/>
    <w:rsid w:val="3CA3EBFC"/>
    <w:rsid w:val="3CA52A2C"/>
    <w:rsid w:val="3D7CCEA5"/>
    <w:rsid w:val="3DBDEEF7"/>
    <w:rsid w:val="3E48D403"/>
    <w:rsid w:val="40571CF6"/>
    <w:rsid w:val="41AC594D"/>
    <w:rsid w:val="41B9D3F4"/>
    <w:rsid w:val="42311ED8"/>
    <w:rsid w:val="4390998B"/>
    <w:rsid w:val="454EEC63"/>
    <w:rsid w:val="45D9EBCE"/>
    <w:rsid w:val="462FA4CF"/>
    <w:rsid w:val="46FA001C"/>
    <w:rsid w:val="48C03ED8"/>
    <w:rsid w:val="49C51342"/>
    <w:rsid w:val="49CD1395"/>
    <w:rsid w:val="4A1CA37E"/>
    <w:rsid w:val="4A9E69F0"/>
    <w:rsid w:val="4B26DBC9"/>
    <w:rsid w:val="4BA23771"/>
    <w:rsid w:val="4EC3B375"/>
    <w:rsid w:val="4FE57F11"/>
    <w:rsid w:val="5045352F"/>
    <w:rsid w:val="50C1921B"/>
    <w:rsid w:val="516D375D"/>
    <w:rsid w:val="51CB192E"/>
    <w:rsid w:val="520EA6AA"/>
    <w:rsid w:val="52272891"/>
    <w:rsid w:val="53567097"/>
    <w:rsid w:val="535E7C4A"/>
    <w:rsid w:val="53BF078A"/>
    <w:rsid w:val="541BE4FE"/>
    <w:rsid w:val="5420CC57"/>
    <w:rsid w:val="54D445C6"/>
    <w:rsid w:val="550C52D1"/>
    <w:rsid w:val="55434FC3"/>
    <w:rsid w:val="5566ABE6"/>
    <w:rsid w:val="56457B3E"/>
    <w:rsid w:val="56AB3ACF"/>
    <w:rsid w:val="57D280CF"/>
    <w:rsid w:val="57EB0F95"/>
    <w:rsid w:val="599EDDD3"/>
    <w:rsid w:val="5A65DC11"/>
    <w:rsid w:val="5B81A7FE"/>
    <w:rsid w:val="5BB7BEBC"/>
    <w:rsid w:val="5CFD29E6"/>
    <w:rsid w:val="5D8E1255"/>
    <w:rsid w:val="5DD2CD10"/>
    <w:rsid w:val="5E198797"/>
    <w:rsid w:val="5E410C46"/>
    <w:rsid w:val="5EB4882D"/>
    <w:rsid w:val="5FEB4BBE"/>
    <w:rsid w:val="600C1FDA"/>
    <w:rsid w:val="60586C9A"/>
    <w:rsid w:val="60AED5A0"/>
    <w:rsid w:val="61805607"/>
    <w:rsid w:val="61E1FDFC"/>
    <w:rsid w:val="634B03C0"/>
    <w:rsid w:val="63541D77"/>
    <w:rsid w:val="63BC66BB"/>
    <w:rsid w:val="64C5B544"/>
    <w:rsid w:val="65977441"/>
    <w:rsid w:val="6620B697"/>
    <w:rsid w:val="674EEA9A"/>
    <w:rsid w:val="6775F8FE"/>
    <w:rsid w:val="681166A2"/>
    <w:rsid w:val="68D0DDD6"/>
    <w:rsid w:val="6A4CB25B"/>
    <w:rsid w:val="6A8747B7"/>
    <w:rsid w:val="6AE0CA6D"/>
    <w:rsid w:val="6B7117C1"/>
    <w:rsid w:val="6CCAE74E"/>
    <w:rsid w:val="6D6CFE62"/>
    <w:rsid w:val="6E2E2F2C"/>
    <w:rsid w:val="6F339BF8"/>
    <w:rsid w:val="6FA813B1"/>
    <w:rsid w:val="71E1B164"/>
    <w:rsid w:val="72D0C372"/>
    <w:rsid w:val="74F373FF"/>
    <w:rsid w:val="75399D98"/>
    <w:rsid w:val="75B9064E"/>
    <w:rsid w:val="779958A9"/>
    <w:rsid w:val="78C392D3"/>
    <w:rsid w:val="79153942"/>
    <w:rsid w:val="7935D16C"/>
    <w:rsid w:val="79677795"/>
    <w:rsid w:val="7A381162"/>
    <w:rsid w:val="7C19F885"/>
    <w:rsid w:val="7C4D747D"/>
    <w:rsid w:val="7CA50656"/>
    <w:rsid w:val="7CBCFD4C"/>
    <w:rsid w:val="7D0A10A0"/>
    <w:rsid w:val="7D133613"/>
    <w:rsid w:val="7DC7F4B9"/>
    <w:rsid w:val="7EF90286"/>
    <w:rsid w:val="7F9DF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D7B68"/>
  <w15:chartTrackingRefBased/>
  <w15:docId w15:val="{D17A5180-5C1C-404F-8F66-B52EDF3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F7B1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outlineLvl w:val="1"/>
    </w:pPr>
    <w:rPr>
      <w:rFonts w:eastAsiaTheme="minorEastAsia"/>
      <w:caps/>
      <w:spacing w:val="15"/>
      <w:sz w:val="20"/>
      <w:szCs w:val="20"/>
      <w:lang w:eastAsia="ja-JP"/>
    </w:rPr>
  </w:style>
  <w:style w:type="paragraph" w:styleId="Heading3">
    <w:name w:val="heading 3"/>
    <w:basedOn w:val="Normal"/>
    <w:next w:val="Normal"/>
    <w:link w:val="Heading3Char"/>
    <w:uiPriority w:val="9"/>
    <w:semiHidden/>
    <w:unhideWhenUsed/>
    <w:qFormat/>
    <w:rsid w:val="00250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059"/>
  </w:style>
  <w:style w:type="paragraph" w:styleId="Footer">
    <w:name w:val="footer"/>
    <w:basedOn w:val="Normal"/>
    <w:link w:val="FooterChar"/>
    <w:uiPriority w:val="99"/>
    <w:unhideWhenUsed/>
    <w:rsid w:val="00FC4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59"/>
  </w:style>
  <w:style w:type="paragraph" w:styleId="NormalWeb">
    <w:name w:val="Normal (Web)"/>
    <w:basedOn w:val="Normal"/>
    <w:uiPriority w:val="99"/>
    <w:unhideWhenUsed/>
    <w:rsid w:val="00FC405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n,footnote,foottextfra,F,f,Char Char Char Char,Char Char Char Char Char,Footnote Text Char Char Char,Footnote Text Char Char Char Char Char Char,Footnote Text Char Char Char Char Char Char Char Char Char1,Texto nota pie Car Car,ADB,ft,Car"/>
    <w:basedOn w:val="Normal"/>
    <w:link w:val="FootnoteTextChar"/>
    <w:uiPriority w:val="99"/>
    <w:unhideWhenUsed/>
    <w:qFormat/>
    <w:rsid w:val="00FC4059"/>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Char,foottextfra Char,F Char,f Char,Char Char Char Char Char1,Char Char Char Char Char Char,Footnote Text Char Char Char Char,Footnote Text Char Char Char Char Char Char Char,Texto nota pie Car Car Char,ADB Char"/>
    <w:basedOn w:val="DefaultParagraphFont"/>
    <w:link w:val="FootnoteText"/>
    <w:uiPriority w:val="99"/>
    <w:rsid w:val="00FC4059"/>
    <w:rPr>
      <w:rFonts w:ascii="Calibri" w:eastAsia="Calibri" w:hAnsi="Calibri" w:cs="Times New Roman"/>
      <w:sz w:val="20"/>
      <w:szCs w:val="20"/>
    </w:rPr>
  </w:style>
  <w:style w:type="character" w:customStyle="1" w:styleId="ListParagraphChar">
    <w:name w:val="List Paragraph Char"/>
    <w:aliases w:val="IFCL - List Paragraph Char,List Paragraph (numbered (a)) Char,Use Case List Paragraph Char,Bullets Char,References Char,ReferencesCxSpLast Char,lp1 Char,List_Paragraph Char,Multilevel para_II Char,List Paragraph1 Char,Normal 2 Char"/>
    <w:link w:val="ListParagraph"/>
    <w:uiPriority w:val="34"/>
    <w:locked/>
    <w:rsid w:val="00FC4059"/>
    <w:rPr>
      <w:rFonts w:ascii="Times New Roman" w:eastAsia="Times New Roman" w:hAnsi="Times New Roman" w:cs="Times New Roman"/>
      <w:sz w:val="20"/>
      <w:szCs w:val="20"/>
    </w:rPr>
  </w:style>
  <w:style w:type="paragraph" w:styleId="ListParagraph">
    <w:name w:val="List Paragraph"/>
    <w:aliases w:val="IFCL - List Paragraph,List Paragraph (numbered (a)),Use Case List Paragraph,Bullets,References,ReferencesCxSpLast,lp1,List_Paragraph,Multilevel para_II,List Paragraph1,Normal 2,Numbered Paragraph,Main numbered paragraph,Source,Liste 1"/>
    <w:basedOn w:val="Normal"/>
    <w:link w:val="ListParagraphChar"/>
    <w:uiPriority w:val="34"/>
    <w:qFormat/>
    <w:rsid w:val="00FC4059"/>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aliases w:val="FC,ftref,Fußnotenzeichen DISS,16 Point,Superscript 6 Point,BVI fnr,???? ?????? 1,referencia nota al pie,Footnote Reference Number,Footnote,Ref,de nota al pie,Normal + Font:9 Point,Superscript 3 Point Times,SUPERS,number,titulo 2,FO"/>
    <w:link w:val="Char2"/>
    <w:uiPriority w:val="99"/>
    <w:unhideWhenUsed/>
    <w:qFormat/>
    <w:rsid w:val="00FC4059"/>
    <w:rPr>
      <w:vertAlign w:val="superscript"/>
    </w:rPr>
  </w:style>
  <w:style w:type="paragraph" w:customStyle="1" w:styleId="Default">
    <w:name w:val="Default"/>
    <w:rsid w:val="006854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71FCB"/>
    <w:rPr>
      <w:color w:val="0563C1" w:themeColor="hyperlink"/>
      <w:u w:val="single"/>
    </w:rPr>
  </w:style>
  <w:style w:type="character" w:styleId="UnresolvedMention">
    <w:name w:val="Unresolved Mention"/>
    <w:basedOn w:val="DefaultParagraphFont"/>
    <w:uiPriority w:val="99"/>
    <w:semiHidden/>
    <w:unhideWhenUsed/>
    <w:rsid w:val="00471FCB"/>
    <w:rPr>
      <w:color w:val="605E5C"/>
      <w:shd w:val="clear" w:color="auto" w:fill="E1DFDD"/>
    </w:rPr>
  </w:style>
  <w:style w:type="character" w:styleId="FollowedHyperlink">
    <w:name w:val="FollowedHyperlink"/>
    <w:basedOn w:val="DefaultParagraphFont"/>
    <w:uiPriority w:val="99"/>
    <w:semiHidden/>
    <w:unhideWhenUsed/>
    <w:rsid w:val="00EA5C96"/>
    <w:rPr>
      <w:color w:val="954F72" w:themeColor="followedHyperlink"/>
      <w:u w:val="single"/>
    </w:rPr>
  </w:style>
  <w:style w:type="character" w:customStyle="1" w:styleId="Heading2Char">
    <w:name w:val="Heading 2 Char"/>
    <w:basedOn w:val="DefaultParagraphFont"/>
    <w:link w:val="Heading2"/>
    <w:uiPriority w:val="9"/>
    <w:rsid w:val="000F7B16"/>
    <w:rPr>
      <w:rFonts w:eastAsiaTheme="minorEastAsia"/>
      <w:caps/>
      <w:spacing w:val="15"/>
      <w:sz w:val="20"/>
      <w:szCs w:val="20"/>
      <w:shd w:val="clear" w:color="auto" w:fill="D9E2F3" w:themeFill="accent1" w:themeFillTint="33"/>
      <w:lang w:eastAsia="ja-JP"/>
    </w:rPr>
  </w:style>
  <w:style w:type="paragraph" w:styleId="EndnoteText">
    <w:name w:val="endnote text"/>
    <w:basedOn w:val="Normal"/>
    <w:link w:val="EndnoteTextChar"/>
    <w:uiPriority w:val="99"/>
    <w:semiHidden/>
    <w:unhideWhenUsed/>
    <w:rsid w:val="00AE6AAF"/>
    <w:pPr>
      <w:spacing w:before="100" w:after="0" w:line="240" w:lineRule="auto"/>
    </w:pPr>
    <w:rPr>
      <w:rFonts w:eastAsiaTheme="minorEastAsia"/>
      <w:sz w:val="20"/>
      <w:szCs w:val="20"/>
      <w:lang w:eastAsia="ja-JP"/>
    </w:rPr>
  </w:style>
  <w:style w:type="character" w:customStyle="1" w:styleId="EndnoteTextChar">
    <w:name w:val="Endnote Text Char"/>
    <w:basedOn w:val="DefaultParagraphFont"/>
    <w:link w:val="EndnoteText"/>
    <w:uiPriority w:val="99"/>
    <w:semiHidden/>
    <w:rsid w:val="00AE6AAF"/>
    <w:rPr>
      <w:rFonts w:eastAsiaTheme="minorEastAsia"/>
      <w:sz w:val="20"/>
      <w:szCs w:val="20"/>
      <w:lang w:eastAsia="ja-JP"/>
    </w:rPr>
  </w:style>
  <w:style w:type="character" w:styleId="EndnoteReference">
    <w:name w:val="endnote reference"/>
    <w:basedOn w:val="DefaultParagraphFont"/>
    <w:uiPriority w:val="99"/>
    <w:semiHidden/>
    <w:unhideWhenUsed/>
    <w:rsid w:val="00AE6AAF"/>
    <w:rPr>
      <w:vertAlign w:val="superscript"/>
    </w:rPr>
  </w:style>
  <w:style w:type="paragraph" w:styleId="BalloonText">
    <w:name w:val="Balloon Text"/>
    <w:basedOn w:val="Normal"/>
    <w:link w:val="BalloonTextChar"/>
    <w:uiPriority w:val="99"/>
    <w:semiHidden/>
    <w:unhideWhenUsed/>
    <w:rsid w:val="00DA1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FB2"/>
    <w:rPr>
      <w:rFonts w:ascii="Segoe UI" w:hAnsi="Segoe UI" w:cs="Segoe UI"/>
      <w:sz w:val="18"/>
      <w:szCs w:val="18"/>
    </w:rPr>
  </w:style>
  <w:style w:type="character" w:styleId="CommentReference">
    <w:name w:val="annotation reference"/>
    <w:basedOn w:val="DefaultParagraphFont"/>
    <w:uiPriority w:val="99"/>
    <w:semiHidden/>
    <w:unhideWhenUsed/>
    <w:rsid w:val="00611CD0"/>
    <w:rPr>
      <w:sz w:val="16"/>
      <w:szCs w:val="16"/>
    </w:rPr>
  </w:style>
  <w:style w:type="paragraph" w:styleId="CommentText">
    <w:name w:val="annotation text"/>
    <w:basedOn w:val="Normal"/>
    <w:link w:val="CommentTextChar"/>
    <w:uiPriority w:val="99"/>
    <w:unhideWhenUsed/>
    <w:rsid w:val="00611CD0"/>
    <w:pPr>
      <w:spacing w:line="240" w:lineRule="auto"/>
    </w:pPr>
    <w:rPr>
      <w:sz w:val="20"/>
      <w:szCs w:val="20"/>
    </w:rPr>
  </w:style>
  <w:style w:type="character" w:customStyle="1" w:styleId="CommentTextChar">
    <w:name w:val="Comment Text Char"/>
    <w:basedOn w:val="DefaultParagraphFont"/>
    <w:link w:val="CommentText"/>
    <w:uiPriority w:val="99"/>
    <w:rsid w:val="00611CD0"/>
    <w:rPr>
      <w:sz w:val="20"/>
      <w:szCs w:val="20"/>
    </w:rPr>
  </w:style>
  <w:style w:type="paragraph" w:styleId="CommentSubject">
    <w:name w:val="annotation subject"/>
    <w:basedOn w:val="CommentText"/>
    <w:next w:val="CommentText"/>
    <w:link w:val="CommentSubjectChar"/>
    <w:uiPriority w:val="99"/>
    <w:semiHidden/>
    <w:unhideWhenUsed/>
    <w:rsid w:val="00611CD0"/>
    <w:rPr>
      <w:b/>
      <w:bCs/>
    </w:rPr>
  </w:style>
  <w:style w:type="character" w:customStyle="1" w:styleId="CommentSubjectChar">
    <w:name w:val="Comment Subject Char"/>
    <w:basedOn w:val="CommentTextChar"/>
    <w:link w:val="CommentSubject"/>
    <w:uiPriority w:val="99"/>
    <w:semiHidden/>
    <w:rsid w:val="00611CD0"/>
    <w:rPr>
      <w:b/>
      <w:bCs/>
      <w:sz w:val="20"/>
      <w:szCs w:val="20"/>
    </w:rPr>
  </w:style>
  <w:style w:type="paragraph" w:customStyle="1" w:styleId="Char2">
    <w:name w:val="Char2"/>
    <w:basedOn w:val="Normal"/>
    <w:link w:val="FootnoteReference"/>
    <w:uiPriority w:val="99"/>
    <w:rsid w:val="00D64DD4"/>
    <w:pPr>
      <w:spacing w:line="240" w:lineRule="exact"/>
    </w:pPr>
    <w:rPr>
      <w:vertAlign w:val="superscript"/>
    </w:rPr>
  </w:style>
  <w:style w:type="character" w:customStyle="1" w:styleId="Heading3Char">
    <w:name w:val="Heading 3 Char"/>
    <w:basedOn w:val="DefaultParagraphFont"/>
    <w:link w:val="Heading3"/>
    <w:uiPriority w:val="9"/>
    <w:semiHidden/>
    <w:rsid w:val="0025098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77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89774">
      <w:bodyDiv w:val="1"/>
      <w:marLeft w:val="0"/>
      <w:marRight w:val="0"/>
      <w:marTop w:val="0"/>
      <w:marBottom w:val="0"/>
      <w:divBdr>
        <w:top w:val="none" w:sz="0" w:space="0" w:color="auto"/>
        <w:left w:val="none" w:sz="0" w:space="0" w:color="auto"/>
        <w:bottom w:val="none" w:sz="0" w:space="0" w:color="auto"/>
        <w:right w:val="none" w:sz="0" w:space="0" w:color="auto"/>
      </w:divBdr>
    </w:div>
    <w:div w:id="971324526">
      <w:bodyDiv w:val="1"/>
      <w:marLeft w:val="0"/>
      <w:marRight w:val="0"/>
      <w:marTop w:val="0"/>
      <w:marBottom w:val="0"/>
      <w:divBdr>
        <w:top w:val="none" w:sz="0" w:space="0" w:color="auto"/>
        <w:left w:val="none" w:sz="0" w:space="0" w:color="auto"/>
        <w:bottom w:val="none" w:sz="0" w:space="0" w:color="auto"/>
        <w:right w:val="none" w:sz="0" w:space="0" w:color="auto"/>
      </w:divBdr>
    </w:div>
    <w:div w:id="1027605550">
      <w:bodyDiv w:val="1"/>
      <w:marLeft w:val="0"/>
      <w:marRight w:val="0"/>
      <w:marTop w:val="0"/>
      <w:marBottom w:val="0"/>
      <w:divBdr>
        <w:top w:val="none" w:sz="0" w:space="0" w:color="auto"/>
        <w:left w:val="none" w:sz="0" w:space="0" w:color="auto"/>
        <w:bottom w:val="none" w:sz="0" w:space="0" w:color="auto"/>
        <w:right w:val="none" w:sz="0" w:space="0" w:color="auto"/>
      </w:divBdr>
      <w:divsChild>
        <w:div w:id="984548584">
          <w:marLeft w:val="0"/>
          <w:marRight w:val="0"/>
          <w:marTop w:val="0"/>
          <w:marBottom w:val="0"/>
          <w:divBdr>
            <w:top w:val="none" w:sz="0" w:space="0" w:color="auto"/>
            <w:left w:val="none" w:sz="0" w:space="0" w:color="auto"/>
            <w:bottom w:val="none" w:sz="0" w:space="0" w:color="auto"/>
            <w:right w:val="none" w:sz="0" w:space="0" w:color="auto"/>
          </w:divBdr>
          <w:divsChild>
            <w:div w:id="92677367">
              <w:marLeft w:val="0"/>
              <w:marRight w:val="0"/>
              <w:marTop w:val="0"/>
              <w:marBottom w:val="0"/>
              <w:divBdr>
                <w:top w:val="none" w:sz="0" w:space="0" w:color="auto"/>
                <w:left w:val="none" w:sz="0" w:space="0" w:color="auto"/>
                <w:bottom w:val="none" w:sz="0" w:space="0" w:color="auto"/>
                <w:right w:val="none" w:sz="0" w:space="0" w:color="auto"/>
              </w:divBdr>
              <w:divsChild>
                <w:div w:id="1815566029">
                  <w:marLeft w:val="0"/>
                  <w:marRight w:val="0"/>
                  <w:marTop w:val="0"/>
                  <w:marBottom w:val="0"/>
                  <w:divBdr>
                    <w:top w:val="none" w:sz="0" w:space="0" w:color="auto"/>
                    <w:left w:val="none" w:sz="0" w:space="0" w:color="auto"/>
                    <w:bottom w:val="none" w:sz="0" w:space="0" w:color="auto"/>
                    <w:right w:val="none" w:sz="0" w:space="0" w:color="auto"/>
                  </w:divBdr>
                </w:div>
              </w:divsChild>
            </w:div>
            <w:div w:id="95295915">
              <w:marLeft w:val="0"/>
              <w:marRight w:val="0"/>
              <w:marTop w:val="0"/>
              <w:marBottom w:val="0"/>
              <w:divBdr>
                <w:top w:val="none" w:sz="0" w:space="0" w:color="auto"/>
                <w:left w:val="none" w:sz="0" w:space="0" w:color="auto"/>
                <w:bottom w:val="none" w:sz="0" w:space="0" w:color="auto"/>
                <w:right w:val="none" w:sz="0" w:space="0" w:color="auto"/>
              </w:divBdr>
              <w:divsChild>
                <w:div w:id="484275669">
                  <w:marLeft w:val="0"/>
                  <w:marRight w:val="0"/>
                  <w:marTop w:val="0"/>
                  <w:marBottom w:val="0"/>
                  <w:divBdr>
                    <w:top w:val="none" w:sz="0" w:space="0" w:color="auto"/>
                    <w:left w:val="none" w:sz="0" w:space="0" w:color="auto"/>
                    <w:bottom w:val="none" w:sz="0" w:space="0" w:color="auto"/>
                    <w:right w:val="none" w:sz="0" w:space="0" w:color="auto"/>
                  </w:divBdr>
                </w:div>
              </w:divsChild>
            </w:div>
            <w:div w:id="100801649">
              <w:marLeft w:val="0"/>
              <w:marRight w:val="0"/>
              <w:marTop w:val="0"/>
              <w:marBottom w:val="0"/>
              <w:divBdr>
                <w:top w:val="none" w:sz="0" w:space="0" w:color="auto"/>
                <w:left w:val="none" w:sz="0" w:space="0" w:color="auto"/>
                <w:bottom w:val="none" w:sz="0" w:space="0" w:color="auto"/>
                <w:right w:val="none" w:sz="0" w:space="0" w:color="auto"/>
              </w:divBdr>
              <w:divsChild>
                <w:div w:id="397636566">
                  <w:marLeft w:val="0"/>
                  <w:marRight w:val="0"/>
                  <w:marTop w:val="0"/>
                  <w:marBottom w:val="0"/>
                  <w:divBdr>
                    <w:top w:val="none" w:sz="0" w:space="0" w:color="auto"/>
                    <w:left w:val="none" w:sz="0" w:space="0" w:color="auto"/>
                    <w:bottom w:val="none" w:sz="0" w:space="0" w:color="auto"/>
                    <w:right w:val="none" w:sz="0" w:space="0" w:color="auto"/>
                  </w:divBdr>
                </w:div>
              </w:divsChild>
            </w:div>
            <w:div w:id="125588553">
              <w:marLeft w:val="0"/>
              <w:marRight w:val="0"/>
              <w:marTop w:val="0"/>
              <w:marBottom w:val="0"/>
              <w:divBdr>
                <w:top w:val="none" w:sz="0" w:space="0" w:color="auto"/>
                <w:left w:val="none" w:sz="0" w:space="0" w:color="auto"/>
                <w:bottom w:val="none" w:sz="0" w:space="0" w:color="auto"/>
                <w:right w:val="none" w:sz="0" w:space="0" w:color="auto"/>
              </w:divBdr>
              <w:divsChild>
                <w:div w:id="1140076184">
                  <w:marLeft w:val="0"/>
                  <w:marRight w:val="0"/>
                  <w:marTop w:val="0"/>
                  <w:marBottom w:val="0"/>
                  <w:divBdr>
                    <w:top w:val="none" w:sz="0" w:space="0" w:color="auto"/>
                    <w:left w:val="none" w:sz="0" w:space="0" w:color="auto"/>
                    <w:bottom w:val="none" w:sz="0" w:space="0" w:color="auto"/>
                    <w:right w:val="none" w:sz="0" w:space="0" w:color="auto"/>
                  </w:divBdr>
                </w:div>
              </w:divsChild>
            </w:div>
            <w:div w:id="150876129">
              <w:marLeft w:val="0"/>
              <w:marRight w:val="0"/>
              <w:marTop w:val="0"/>
              <w:marBottom w:val="0"/>
              <w:divBdr>
                <w:top w:val="none" w:sz="0" w:space="0" w:color="auto"/>
                <w:left w:val="none" w:sz="0" w:space="0" w:color="auto"/>
                <w:bottom w:val="none" w:sz="0" w:space="0" w:color="auto"/>
                <w:right w:val="none" w:sz="0" w:space="0" w:color="auto"/>
              </w:divBdr>
              <w:divsChild>
                <w:div w:id="1769814170">
                  <w:marLeft w:val="0"/>
                  <w:marRight w:val="0"/>
                  <w:marTop w:val="0"/>
                  <w:marBottom w:val="0"/>
                  <w:divBdr>
                    <w:top w:val="none" w:sz="0" w:space="0" w:color="auto"/>
                    <w:left w:val="none" w:sz="0" w:space="0" w:color="auto"/>
                    <w:bottom w:val="none" w:sz="0" w:space="0" w:color="auto"/>
                    <w:right w:val="none" w:sz="0" w:space="0" w:color="auto"/>
                  </w:divBdr>
                </w:div>
              </w:divsChild>
            </w:div>
            <w:div w:id="244996859">
              <w:marLeft w:val="0"/>
              <w:marRight w:val="0"/>
              <w:marTop w:val="0"/>
              <w:marBottom w:val="0"/>
              <w:divBdr>
                <w:top w:val="none" w:sz="0" w:space="0" w:color="auto"/>
                <w:left w:val="none" w:sz="0" w:space="0" w:color="auto"/>
                <w:bottom w:val="none" w:sz="0" w:space="0" w:color="auto"/>
                <w:right w:val="none" w:sz="0" w:space="0" w:color="auto"/>
              </w:divBdr>
              <w:divsChild>
                <w:div w:id="275717196">
                  <w:marLeft w:val="0"/>
                  <w:marRight w:val="0"/>
                  <w:marTop w:val="0"/>
                  <w:marBottom w:val="0"/>
                  <w:divBdr>
                    <w:top w:val="none" w:sz="0" w:space="0" w:color="auto"/>
                    <w:left w:val="none" w:sz="0" w:space="0" w:color="auto"/>
                    <w:bottom w:val="none" w:sz="0" w:space="0" w:color="auto"/>
                    <w:right w:val="none" w:sz="0" w:space="0" w:color="auto"/>
                  </w:divBdr>
                </w:div>
              </w:divsChild>
            </w:div>
            <w:div w:id="292057357">
              <w:marLeft w:val="0"/>
              <w:marRight w:val="0"/>
              <w:marTop w:val="0"/>
              <w:marBottom w:val="0"/>
              <w:divBdr>
                <w:top w:val="none" w:sz="0" w:space="0" w:color="auto"/>
                <w:left w:val="none" w:sz="0" w:space="0" w:color="auto"/>
                <w:bottom w:val="none" w:sz="0" w:space="0" w:color="auto"/>
                <w:right w:val="none" w:sz="0" w:space="0" w:color="auto"/>
              </w:divBdr>
              <w:divsChild>
                <w:div w:id="1303346532">
                  <w:marLeft w:val="0"/>
                  <w:marRight w:val="0"/>
                  <w:marTop w:val="0"/>
                  <w:marBottom w:val="0"/>
                  <w:divBdr>
                    <w:top w:val="none" w:sz="0" w:space="0" w:color="auto"/>
                    <w:left w:val="none" w:sz="0" w:space="0" w:color="auto"/>
                    <w:bottom w:val="none" w:sz="0" w:space="0" w:color="auto"/>
                    <w:right w:val="none" w:sz="0" w:space="0" w:color="auto"/>
                  </w:divBdr>
                </w:div>
              </w:divsChild>
            </w:div>
            <w:div w:id="466775060">
              <w:marLeft w:val="0"/>
              <w:marRight w:val="0"/>
              <w:marTop w:val="0"/>
              <w:marBottom w:val="0"/>
              <w:divBdr>
                <w:top w:val="none" w:sz="0" w:space="0" w:color="auto"/>
                <w:left w:val="none" w:sz="0" w:space="0" w:color="auto"/>
                <w:bottom w:val="none" w:sz="0" w:space="0" w:color="auto"/>
                <w:right w:val="none" w:sz="0" w:space="0" w:color="auto"/>
              </w:divBdr>
              <w:divsChild>
                <w:div w:id="99571675">
                  <w:marLeft w:val="0"/>
                  <w:marRight w:val="0"/>
                  <w:marTop w:val="0"/>
                  <w:marBottom w:val="0"/>
                  <w:divBdr>
                    <w:top w:val="none" w:sz="0" w:space="0" w:color="auto"/>
                    <w:left w:val="none" w:sz="0" w:space="0" w:color="auto"/>
                    <w:bottom w:val="none" w:sz="0" w:space="0" w:color="auto"/>
                    <w:right w:val="none" w:sz="0" w:space="0" w:color="auto"/>
                  </w:divBdr>
                </w:div>
              </w:divsChild>
            </w:div>
            <w:div w:id="546376257">
              <w:marLeft w:val="0"/>
              <w:marRight w:val="0"/>
              <w:marTop w:val="0"/>
              <w:marBottom w:val="0"/>
              <w:divBdr>
                <w:top w:val="none" w:sz="0" w:space="0" w:color="auto"/>
                <w:left w:val="none" w:sz="0" w:space="0" w:color="auto"/>
                <w:bottom w:val="none" w:sz="0" w:space="0" w:color="auto"/>
                <w:right w:val="none" w:sz="0" w:space="0" w:color="auto"/>
              </w:divBdr>
              <w:divsChild>
                <w:div w:id="554975691">
                  <w:marLeft w:val="0"/>
                  <w:marRight w:val="0"/>
                  <w:marTop w:val="0"/>
                  <w:marBottom w:val="0"/>
                  <w:divBdr>
                    <w:top w:val="none" w:sz="0" w:space="0" w:color="auto"/>
                    <w:left w:val="none" w:sz="0" w:space="0" w:color="auto"/>
                    <w:bottom w:val="none" w:sz="0" w:space="0" w:color="auto"/>
                    <w:right w:val="none" w:sz="0" w:space="0" w:color="auto"/>
                  </w:divBdr>
                </w:div>
              </w:divsChild>
            </w:div>
            <w:div w:id="645278948">
              <w:marLeft w:val="0"/>
              <w:marRight w:val="0"/>
              <w:marTop w:val="0"/>
              <w:marBottom w:val="0"/>
              <w:divBdr>
                <w:top w:val="none" w:sz="0" w:space="0" w:color="auto"/>
                <w:left w:val="none" w:sz="0" w:space="0" w:color="auto"/>
                <w:bottom w:val="none" w:sz="0" w:space="0" w:color="auto"/>
                <w:right w:val="none" w:sz="0" w:space="0" w:color="auto"/>
              </w:divBdr>
              <w:divsChild>
                <w:div w:id="312681589">
                  <w:marLeft w:val="0"/>
                  <w:marRight w:val="0"/>
                  <w:marTop w:val="0"/>
                  <w:marBottom w:val="0"/>
                  <w:divBdr>
                    <w:top w:val="none" w:sz="0" w:space="0" w:color="auto"/>
                    <w:left w:val="none" w:sz="0" w:space="0" w:color="auto"/>
                    <w:bottom w:val="none" w:sz="0" w:space="0" w:color="auto"/>
                    <w:right w:val="none" w:sz="0" w:space="0" w:color="auto"/>
                  </w:divBdr>
                </w:div>
              </w:divsChild>
            </w:div>
            <w:div w:id="652687319">
              <w:marLeft w:val="0"/>
              <w:marRight w:val="0"/>
              <w:marTop w:val="0"/>
              <w:marBottom w:val="0"/>
              <w:divBdr>
                <w:top w:val="none" w:sz="0" w:space="0" w:color="auto"/>
                <w:left w:val="none" w:sz="0" w:space="0" w:color="auto"/>
                <w:bottom w:val="none" w:sz="0" w:space="0" w:color="auto"/>
                <w:right w:val="none" w:sz="0" w:space="0" w:color="auto"/>
              </w:divBdr>
              <w:divsChild>
                <w:div w:id="262809123">
                  <w:marLeft w:val="0"/>
                  <w:marRight w:val="0"/>
                  <w:marTop w:val="0"/>
                  <w:marBottom w:val="0"/>
                  <w:divBdr>
                    <w:top w:val="none" w:sz="0" w:space="0" w:color="auto"/>
                    <w:left w:val="none" w:sz="0" w:space="0" w:color="auto"/>
                    <w:bottom w:val="none" w:sz="0" w:space="0" w:color="auto"/>
                    <w:right w:val="none" w:sz="0" w:space="0" w:color="auto"/>
                  </w:divBdr>
                </w:div>
              </w:divsChild>
            </w:div>
            <w:div w:id="675422516">
              <w:marLeft w:val="0"/>
              <w:marRight w:val="0"/>
              <w:marTop w:val="0"/>
              <w:marBottom w:val="0"/>
              <w:divBdr>
                <w:top w:val="none" w:sz="0" w:space="0" w:color="auto"/>
                <w:left w:val="none" w:sz="0" w:space="0" w:color="auto"/>
                <w:bottom w:val="none" w:sz="0" w:space="0" w:color="auto"/>
                <w:right w:val="none" w:sz="0" w:space="0" w:color="auto"/>
              </w:divBdr>
              <w:divsChild>
                <w:div w:id="1366365176">
                  <w:marLeft w:val="0"/>
                  <w:marRight w:val="0"/>
                  <w:marTop w:val="0"/>
                  <w:marBottom w:val="0"/>
                  <w:divBdr>
                    <w:top w:val="none" w:sz="0" w:space="0" w:color="auto"/>
                    <w:left w:val="none" w:sz="0" w:space="0" w:color="auto"/>
                    <w:bottom w:val="none" w:sz="0" w:space="0" w:color="auto"/>
                    <w:right w:val="none" w:sz="0" w:space="0" w:color="auto"/>
                  </w:divBdr>
                </w:div>
              </w:divsChild>
            </w:div>
            <w:div w:id="732043900">
              <w:marLeft w:val="0"/>
              <w:marRight w:val="0"/>
              <w:marTop w:val="0"/>
              <w:marBottom w:val="0"/>
              <w:divBdr>
                <w:top w:val="none" w:sz="0" w:space="0" w:color="auto"/>
                <w:left w:val="none" w:sz="0" w:space="0" w:color="auto"/>
                <w:bottom w:val="none" w:sz="0" w:space="0" w:color="auto"/>
                <w:right w:val="none" w:sz="0" w:space="0" w:color="auto"/>
              </w:divBdr>
              <w:divsChild>
                <w:div w:id="111747302">
                  <w:marLeft w:val="0"/>
                  <w:marRight w:val="0"/>
                  <w:marTop w:val="0"/>
                  <w:marBottom w:val="0"/>
                  <w:divBdr>
                    <w:top w:val="none" w:sz="0" w:space="0" w:color="auto"/>
                    <w:left w:val="none" w:sz="0" w:space="0" w:color="auto"/>
                    <w:bottom w:val="none" w:sz="0" w:space="0" w:color="auto"/>
                    <w:right w:val="none" w:sz="0" w:space="0" w:color="auto"/>
                  </w:divBdr>
                </w:div>
              </w:divsChild>
            </w:div>
            <w:div w:id="755857180">
              <w:marLeft w:val="0"/>
              <w:marRight w:val="0"/>
              <w:marTop w:val="0"/>
              <w:marBottom w:val="0"/>
              <w:divBdr>
                <w:top w:val="none" w:sz="0" w:space="0" w:color="auto"/>
                <w:left w:val="none" w:sz="0" w:space="0" w:color="auto"/>
                <w:bottom w:val="none" w:sz="0" w:space="0" w:color="auto"/>
                <w:right w:val="none" w:sz="0" w:space="0" w:color="auto"/>
              </w:divBdr>
              <w:divsChild>
                <w:div w:id="1881747140">
                  <w:marLeft w:val="0"/>
                  <w:marRight w:val="0"/>
                  <w:marTop w:val="0"/>
                  <w:marBottom w:val="0"/>
                  <w:divBdr>
                    <w:top w:val="none" w:sz="0" w:space="0" w:color="auto"/>
                    <w:left w:val="none" w:sz="0" w:space="0" w:color="auto"/>
                    <w:bottom w:val="none" w:sz="0" w:space="0" w:color="auto"/>
                    <w:right w:val="none" w:sz="0" w:space="0" w:color="auto"/>
                  </w:divBdr>
                </w:div>
              </w:divsChild>
            </w:div>
            <w:div w:id="818960824">
              <w:marLeft w:val="0"/>
              <w:marRight w:val="0"/>
              <w:marTop w:val="0"/>
              <w:marBottom w:val="0"/>
              <w:divBdr>
                <w:top w:val="none" w:sz="0" w:space="0" w:color="auto"/>
                <w:left w:val="none" w:sz="0" w:space="0" w:color="auto"/>
                <w:bottom w:val="none" w:sz="0" w:space="0" w:color="auto"/>
                <w:right w:val="none" w:sz="0" w:space="0" w:color="auto"/>
              </w:divBdr>
              <w:divsChild>
                <w:div w:id="1177422867">
                  <w:marLeft w:val="0"/>
                  <w:marRight w:val="0"/>
                  <w:marTop w:val="0"/>
                  <w:marBottom w:val="0"/>
                  <w:divBdr>
                    <w:top w:val="none" w:sz="0" w:space="0" w:color="auto"/>
                    <w:left w:val="none" w:sz="0" w:space="0" w:color="auto"/>
                    <w:bottom w:val="none" w:sz="0" w:space="0" w:color="auto"/>
                    <w:right w:val="none" w:sz="0" w:space="0" w:color="auto"/>
                  </w:divBdr>
                </w:div>
              </w:divsChild>
            </w:div>
            <w:div w:id="836773196">
              <w:marLeft w:val="0"/>
              <w:marRight w:val="0"/>
              <w:marTop w:val="0"/>
              <w:marBottom w:val="0"/>
              <w:divBdr>
                <w:top w:val="none" w:sz="0" w:space="0" w:color="auto"/>
                <w:left w:val="none" w:sz="0" w:space="0" w:color="auto"/>
                <w:bottom w:val="none" w:sz="0" w:space="0" w:color="auto"/>
                <w:right w:val="none" w:sz="0" w:space="0" w:color="auto"/>
              </w:divBdr>
              <w:divsChild>
                <w:div w:id="1758214056">
                  <w:marLeft w:val="0"/>
                  <w:marRight w:val="0"/>
                  <w:marTop w:val="0"/>
                  <w:marBottom w:val="0"/>
                  <w:divBdr>
                    <w:top w:val="none" w:sz="0" w:space="0" w:color="auto"/>
                    <w:left w:val="none" w:sz="0" w:space="0" w:color="auto"/>
                    <w:bottom w:val="none" w:sz="0" w:space="0" w:color="auto"/>
                    <w:right w:val="none" w:sz="0" w:space="0" w:color="auto"/>
                  </w:divBdr>
                </w:div>
              </w:divsChild>
            </w:div>
            <w:div w:id="895629636">
              <w:marLeft w:val="0"/>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0"/>
                  <w:marBottom w:val="0"/>
                  <w:divBdr>
                    <w:top w:val="none" w:sz="0" w:space="0" w:color="auto"/>
                    <w:left w:val="none" w:sz="0" w:space="0" w:color="auto"/>
                    <w:bottom w:val="none" w:sz="0" w:space="0" w:color="auto"/>
                    <w:right w:val="none" w:sz="0" w:space="0" w:color="auto"/>
                  </w:divBdr>
                </w:div>
              </w:divsChild>
            </w:div>
            <w:div w:id="993070315">
              <w:marLeft w:val="0"/>
              <w:marRight w:val="0"/>
              <w:marTop w:val="0"/>
              <w:marBottom w:val="0"/>
              <w:divBdr>
                <w:top w:val="none" w:sz="0" w:space="0" w:color="auto"/>
                <w:left w:val="none" w:sz="0" w:space="0" w:color="auto"/>
                <w:bottom w:val="none" w:sz="0" w:space="0" w:color="auto"/>
                <w:right w:val="none" w:sz="0" w:space="0" w:color="auto"/>
              </w:divBdr>
              <w:divsChild>
                <w:div w:id="423191934">
                  <w:marLeft w:val="0"/>
                  <w:marRight w:val="0"/>
                  <w:marTop w:val="0"/>
                  <w:marBottom w:val="0"/>
                  <w:divBdr>
                    <w:top w:val="none" w:sz="0" w:space="0" w:color="auto"/>
                    <w:left w:val="none" w:sz="0" w:space="0" w:color="auto"/>
                    <w:bottom w:val="none" w:sz="0" w:space="0" w:color="auto"/>
                    <w:right w:val="none" w:sz="0" w:space="0" w:color="auto"/>
                  </w:divBdr>
                </w:div>
              </w:divsChild>
            </w:div>
            <w:div w:id="1021980333">
              <w:marLeft w:val="0"/>
              <w:marRight w:val="0"/>
              <w:marTop w:val="0"/>
              <w:marBottom w:val="0"/>
              <w:divBdr>
                <w:top w:val="none" w:sz="0" w:space="0" w:color="auto"/>
                <w:left w:val="none" w:sz="0" w:space="0" w:color="auto"/>
                <w:bottom w:val="none" w:sz="0" w:space="0" w:color="auto"/>
                <w:right w:val="none" w:sz="0" w:space="0" w:color="auto"/>
              </w:divBdr>
              <w:divsChild>
                <w:div w:id="421222301">
                  <w:marLeft w:val="0"/>
                  <w:marRight w:val="0"/>
                  <w:marTop w:val="0"/>
                  <w:marBottom w:val="0"/>
                  <w:divBdr>
                    <w:top w:val="none" w:sz="0" w:space="0" w:color="auto"/>
                    <w:left w:val="none" w:sz="0" w:space="0" w:color="auto"/>
                    <w:bottom w:val="none" w:sz="0" w:space="0" w:color="auto"/>
                    <w:right w:val="none" w:sz="0" w:space="0" w:color="auto"/>
                  </w:divBdr>
                </w:div>
              </w:divsChild>
            </w:div>
            <w:div w:id="1053237897">
              <w:marLeft w:val="0"/>
              <w:marRight w:val="0"/>
              <w:marTop w:val="0"/>
              <w:marBottom w:val="0"/>
              <w:divBdr>
                <w:top w:val="none" w:sz="0" w:space="0" w:color="auto"/>
                <w:left w:val="none" w:sz="0" w:space="0" w:color="auto"/>
                <w:bottom w:val="none" w:sz="0" w:space="0" w:color="auto"/>
                <w:right w:val="none" w:sz="0" w:space="0" w:color="auto"/>
              </w:divBdr>
              <w:divsChild>
                <w:div w:id="1392653978">
                  <w:marLeft w:val="0"/>
                  <w:marRight w:val="0"/>
                  <w:marTop w:val="0"/>
                  <w:marBottom w:val="0"/>
                  <w:divBdr>
                    <w:top w:val="none" w:sz="0" w:space="0" w:color="auto"/>
                    <w:left w:val="none" w:sz="0" w:space="0" w:color="auto"/>
                    <w:bottom w:val="none" w:sz="0" w:space="0" w:color="auto"/>
                    <w:right w:val="none" w:sz="0" w:space="0" w:color="auto"/>
                  </w:divBdr>
                </w:div>
              </w:divsChild>
            </w:div>
            <w:div w:id="1186745887">
              <w:marLeft w:val="0"/>
              <w:marRight w:val="0"/>
              <w:marTop w:val="0"/>
              <w:marBottom w:val="0"/>
              <w:divBdr>
                <w:top w:val="none" w:sz="0" w:space="0" w:color="auto"/>
                <w:left w:val="none" w:sz="0" w:space="0" w:color="auto"/>
                <w:bottom w:val="none" w:sz="0" w:space="0" w:color="auto"/>
                <w:right w:val="none" w:sz="0" w:space="0" w:color="auto"/>
              </w:divBdr>
              <w:divsChild>
                <w:div w:id="1233389870">
                  <w:marLeft w:val="0"/>
                  <w:marRight w:val="0"/>
                  <w:marTop w:val="0"/>
                  <w:marBottom w:val="0"/>
                  <w:divBdr>
                    <w:top w:val="none" w:sz="0" w:space="0" w:color="auto"/>
                    <w:left w:val="none" w:sz="0" w:space="0" w:color="auto"/>
                    <w:bottom w:val="none" w:sz="0" w:space="0" w:color="auto"/>
                    <w:right w:val="none" w:sz="0" w:space="0" w:color="auto"/>
                  </w:divBdr>
                </w:div>
              </w:divsChild>
            </w:div>
            <w:div w:id="1452090476">
              <w:marLeft w:val="0"/>
              <w:marRight w:val="0"/>
              <w:marTop w:val="0"/>
              <w:marBottom w:val="0"/>
              <w:divBdr>
                <w:top w:val="none" w:sz="0" w:space="0" w:color="auto"/>
                <w:left w:val="none" w:sz="0" w:space="0" w:color="auto"/>
                <w:bottom w:val="none" w:sz="0" w:space="0" w:color="auto"/>
                <w:right w:val="none" w:sz="0" w:space="0" w:color="auto"/>
              </w:divBdr>
              <w:divsChild>
                <w:div w:id="1024670973">
                  <w:marLeft w:val="0"/>
                  <w:marRight w:val="0"/>
                  <w:marTop w:val="0"/>
                  <w:marBottom w:val="0"/>
                  <w:divBdr>
                    <w:top w:val="none" w:sz="0" w:space="0" w:color="auto"/>
                    <w:left w:val="none" w:sz="0" w:space="0" w:color="auto"/>
                    <w:bottom w:val="none" w:sz="0" w:space="0" w:color="auto"/>
                    <w:right w:val="none" w:sz="0" w:space="0" w:color="auto"/>
                  </w:divBdr>
                </w:div>
              </w:divsChild>
            </w:div>
            <w:div w:id="1453400271">
              <w:marLeft w:val="0"/>
              <w:marRight w:val="0"/>
              <w:marTop w:val="0"/>
              <w:marBottom w:val="0"/>
              <w:divBdr>
                <w:top w:val="none" w:sz="0" w:space="0" w:color="auto"/>
                <w:left w:val="none" w:sz="0" w:space="0" w:color="auto"/>
                <w:bottom w:val="none" w:sz="0" w:space="0" w:color="auto"/>
                <w:right w:val="none" w:sz="0" w:space="0" w:color="auto"/>
              </w:divBdr>
              <w:divsChild>
                <w:div w:id="2033725622">
                  <w:marLeft w:val="0"/>
                  <w:marRight w:val="0"/>
                  <w:marTop w:val="0"/>
                  <w:marBottom w:val="0"/>
                  <w:divBdr>
                    <w:top w:val="none" w:sz="0" w:space="0" w:color="auto"/>
                    <w:left w:val="none" w:sz="0" w:space="0" w:color="auto"/>
                    <w:bottom w:val="none" w:sz="0" w:space="0" w:color="auto"/>
                    <w:right w:val="none" w:sz="0" w:space="0" w:color="auto"/>
                  </w:divBdr>
                </w:div>
              </w:divsChild>
            </w:div>
            <w:div w:id="1461731755">
              <w:marLeft w:val="0"/>
              <w:marRight w:val="0"/>
              <w:marTop w:val="0"/>
              <w:marBottom w:val="0"/>
              <w:divBdr>
                <w:top w:val="none" w:sz="0" w:space="0" w:color="auto"/>
                <w:left w:val="none" w:sz="0" w:space="0" w:color="auto"/>
                <w:bottom w:val="none" w:sz="0" w:space="0" w:color="auto"/>
                <w:right w:val="none" w:sz="0" w:space="0" w:color="auto"/>
              </w:divBdr>
              <w:divsChild>
                <w:div w:id="1039015009">
                  <w:marLeft w:val="0"/>
                  <w:marRight w:val="0"/>
                  <w:marTop w:val="0"/>
                  <w:marBottom w:val="0"/>
                  <w:divBdr>
                    <w:top w:val="none" w:sz="0" w:space="0" w:color="auto"/>
                    <w:left w:val="none" w:sz="0" w:space="0" w:color="auto"/>
                    <w:bottom w:val="none" w:sz="0" w:space="0" w:color="auto"/>
                    <w:right w:val="none" w:sz="0" w:space="0" w:color="auto"/>
                  </w:divBdr>
                </w:div>
              </w:divsChild>
            </w:div>
            <w:div w:id="1497499489">
              <w:marLeft w:val="0"/>
              <w:marRight w:val="0"/>
              <w:marTop w:val="0"/>
              <w:marBottom w:val="0"/>
              <w:divBdr>
                <w:top w:val="none" w:sz="0" w:space="0" w:color="auto"/>
                <w:left w:val="none" w:sz="0" w:space="0" w:color="auto"/>
                <w:bottom w:val="none" w:sz="0" w:space="0" w:color="auto"/>
                <w:right w:val="none" w:sz="0" w:space="0" w:color="auto"/>
              </w:divBdr>
              <w:divsChild>
                <w:div w:id="1314524030">
                  <w:marLeft w:val="0"/>
                  <w:marRight w:val="0"/>
                  <w:marTop w:val="0"/>
                  <w:marBottom w:val="0"/>
                  <w:divBdr>
                    <w:top w:val="none" w:sz="0" w:space="0" w:color="auto"/>
                    <w:left w:val="none" w:sz="0" w:space="0" w:color="auto"/>
                    <w:bottom w:val="none" w:sz="0" w:space="0" w:color="auto"/>
                    <w:right w:val="none" w:sz="0" w:space="0" w:color="auto"/>
                  </w:divBdr>
                </w:div>
              </w:divsChild>
            </w:div>
            <w:div w:id="1528829482">
              <w:marLeft w:val="0"/>
              <w:marRight w:val="0"/>
              <w:marTop w:val="0"/>
              <w:marBottom w:val="0"/>
              <w:divBdr>
                <w:top w:val="none" w:sz="0" w:space="0" w:color="auto"/>
                <w:left w:val="none" w:sz="0" w:space="0" w:color="auto"/>
                <w:bottom w:val="none" w:sz="0" w:space="0" w:color="auto"/>
                <w:right w:val="none" w:sz="0" w:space="0" w:color="auto"/>
              </w:divBdr>
              <w:divsChild>
                <w:div w:id="803039845">
                  <w:marLeft w:val="0"/>
                  <w:marRight w:val="0"/>
                  <w:marTop w:val="0"/>
                  <w:marBottom w:val="0"/>
                  <w:divBdr>
                    <w:top w:val="none" w:sz="0" w:space="0" w:color="auto"/>
                    <w:left w:val="none" w:sz="0" w:space="0" w:color="auto"/>
                    <w:bottom w:val="none" w:sz="0" w:space="0" w:color="auto"/>
                    <w:right w:val="none" w:sz="0" w:space="0" w:color="auto"/>
                  </w:divBdr>
                </w:div>
              </w:divsChild>
            </w:div>
            <w:div w:id="1583416261">
              <w:marLeft w:val="0"/>
              <w:marRight w:val="0"/>
              <w:marTop w:val="0"/>
              <w:marBottom w:val="0"/>
              <w:divBdr>
                <w:top w:val="none" w:sz="0" w:space="0" w:color="auto"/>
                <w:left w:val="none" w:sz="0" w:space="0" w:color="auto"/>
                <w:bottom w:val="none" w:sz="0" w:space="0" w:color="auto"/>
                <w:right w:val="none" w:sz="0" w:space="0" w:color="auto"/>
              </w:divBdr>
              <w:divsChild>
                <w:div w:id="684791225">
                  <w:marLeft w:val="0"/>
                  <w:marRight w:val="0"/>
                  <w:marTop w:val="0"/>
                  <w:marBottom w:val="0"/>
                  <w:divBdr>
                    <w:top w:val="none" w:sz="0" w:space="0" w:color="auto"/>
                    <w:left w:val="none" w:sz="0" w:space="0" w:color="auto"/>
                    <w:bottom w:val="none" w:sz="0" w:space="0" w:color="auto"/>
                    <w:right w:val="none" w:sz="0" w:space="0" w:color="auto"/>
                  </w:divBdr>
                </w:div>
              </w:divsChild>
            </w:div>
            <w:div w:id="1739670887">
              <w:marLeft w:val="0"/>
              <w:marRight w:val="0"/>
              <w:marTop w:val="0"/>
              <w:marBottom w:val="0"/>
              <w:divBdr>
                <w:top w:val="none" w:sz="0" w:space="0" w:color="auto"/>
                <w:left w:val="none" w:sz="0" w:space="0" w:color="auto"/>
                <w:bottom w:val="none" w:sz="0" w:space="0" w:color="auto"/>
                <w:right w:val="none" w:sz="0" w:space="0" w:color="auto"/>
              </w:divBdr>
              <w:divsChild>
                <w:div w:id="861091710">
                  <w:marLeft w:val="0"/>
                  <w:marRight w:val="0"/>
                  <w:marTop w:val="0"/>
                  <w:marBottom w:val="0"/>
                  <w:divBdr>
                    <w:top w:val="none" w:sz="0" w:space="0" w:color="auto"/>
                    <w:left w:val="none" w:sz="0" w:space="0" w:color="auto"/>
                    <w:bottom w:val="none" w:sz="0" w:space="0" w:color="auto"/>
                    <w:right w:val="none" w:sz="0" w:space="0" w:color="auto"/>
                  </w:divBdr>
                </w:div>
              </w:divsChild>
            </w:div>
            <w:div w:id="1751195553">
              <w:marLeft w:val="0"/>
              <w:marRight w:val="0"/>
              <w:marTop w:val="0"/>
              <w:marBottom w:val="0"/>
              <w:divBdr>
                <w:top w:val="none" w:sz="0" w:space="0" w:color="auto"/>
                <w:left w:val="none" w:sz="0" w:space="0" w:color="auto"/>
                <w:bottom w:val="none" w:sz="0" w:space="0" w:color="auto"/>
                <w:right w:val="none" w:sz="0" w:space="0" w:color="auto"/>
              </w:divBdr>
              <w:divsChild>
                <w:div w:id="1829322889">
                  <w:marLeft w:val="0"/>
                  <w:marRight w:val="0"/>
                  <w:marTop w:val="0"/>
                  <w:marBottom w:val="0"/>
                  <w:divBdr>
                    <w:top w:val="none" w:sz="0" w:space="0" w:color="auto"/>
                    <w:left w:val="none" w:sz="0" w:space="0" w:color="auto"/>
                    <w:bottom w:val="none" w:sz="0" w:space="0" w:color="auto"/>
                    <w:right w:val="none" w:sz="0" w:space="0" w:color="auto"/>
                  </w:divBdr>
                </w:div>
              </w:divsChild>
            </w:div>
            <w:div w:id="1760062306">
              <w:marLeft w:val="0"/>
              <w:marRight w:val="0"/>
              <w:marTop w:val="0"/>
              <w:marBottom w:val="0"/>
              <w:divBdr>
                <w:top w:val="none" w:sz="0" w:space="0" w:color="auto"/>
                <w:left w:val="none" w:sz="0" w:space="0" w:color="auto"/>
                <w:bottom w:val="none" w:sz="0" w:space="0" w:color="auto"/>
                <w:right w:val="none" w:sz="0" w:space="0" w:color="auto"/>
              </w:divBdr>
              <w:divsChild>
                <w:div w:id="1290210551">
                  <w:marLeft w:val="0"/>
                  <w:marRight w:val="0"/>
                  <w:marTop w:val="0"/>
                  <w:marBottom w:val="0"/>
                  <w:divBdr>
                    <w:top w:val="none" w:sz="0" w:space="0" w:color="auto"/>
                    <w:left w:val="none" w:sz="0" w:space="0" w:color="auto"/>
                    <w:bottom w:val="none" w:sz="0" w:space="0" w:color="auto"/>
                    <w:right w:val="none" w:sz="0" w:space="0" w:color="auto"/>
                  </w:divBdr>
                </w:div>
              </w:divsChild>
            </w:div>
            <w:div w:id="1822698706">
              <w:marLeft w:val="0"/>
              <w:marRight w:val="0"/>
              <w:marTop w:val="0"/>
              <w:marBottom w:val="0"/>
              <w:divBdr>
                <w:top w:val="none" w:sz="0" w:space="0" w:color="auto"/>
                <w:left w:val="none" w:sz="0" w:space="0" w:color="auto"/>
                <w:bottom w:val="none" w:sz="0" w:space="0" w:color="auto"/>
                <w:right w:val="none" w:sz="0" w:space="0" w:color="auto"/>
              </w:divBdr>
              <w:divsChild>
                <w:div w:id="1133328334">
                  <w:marLeft w:val="0"/>
                  <w:marRight w:val="0"/>
                  <w:marTop w:val="0"/>
                  <w:marBottom w:val="0"/>
                  <w:divBdr>
                    <w:top w:val="none" w:sz="0" w:space="0" w:color="auto"/>
                    <w:left w:val="none" w:sz="0" w:space="0" w:color="auto"/>
                    <w:bottom w:val="none" w:sz="0" w:space="0" w:color="auto"/>
                    <w:right w:val="none" w:sz="0" w:space="0" w:color="auto"/>
                  </w:divBdr>
                </w:div>
              </w:divsChild>
            </w:div>
            <w:div w:id="1874030006">
              <w:marLeft w:val="0"/>
              <w:marRight w:val="0"/>
              <w:marTop w:val="0"/>
              <w:marBottom w:val="0"/>
              <w:divBdr>
                <w:top w:val="none" w:sz="0" w:space="0" w:color="auto"/>
                <w:left w:val="none" w:sz="0" w:space="0" w:color="auto"/>
                <w:bottom w:val="none" w:sz="0" w:space="0" w:color="auto"/>
                <w:right w:val="none" w:sz="0" w:space="0" w:color="auto"/>
              </w:divBdr>
              <w:divsChild>
                <w:div w:id="133447103">
                  <w:marLeft w:val="0"/>
                  <w:marRight w:val="0"/>
                  <w:marTop w:val="0"/>
                  <w:marBottom w:val="0"/>
                  <w:divBdr>
                    <w:top w:val="none" w:sz="0" w:space="0" w:color="auto"/>
                    <w:left w:val="none" w:sz="0" w:space="0" w:color="auto"/>
                    <w:bottom w:val="none" w:sz="0" w:space="0" w:color="auto"/>
                    <w:right w:val="none" w:sz="0" w:space="0" w:color="auto"/>
                  </w:divBdr>
                </w:div>
              </w:divsChild>
            </w:div>
            <w:div w:id="1896817361">
              <w:marLeft w:val="0"/>
              <w:marRight w:val="0"/>
              <w:marTop w:val="0"/>
              <w:marBottom w:val="0"/>
              <w:divBdr>
                <w:top w:val="none" w:sz="0" w:space="0" w:color="auto"/>
                <w:left w:val="none" w:sz="0" w:space="0" w:color="auto"/>
                <w:bottom w:val="none" w:sz="0" w:space="0" w:color="auto"/>
                <w:right w:val="none" w:sz="0" w:space="0" w:color="auto"/>
              </w:divBdr>
              <w:divsChild>
                <w:div w:id="153225963">
                  <w:marLeft w:val="0"/>
                  <w:marRight w:val="0"/>
                  <w:marTop w:val="0"/>
                  <w:marBottom w:val="0"/>
                  <w:divBdr>
                    <w:top w:val="none" w:sz="0" w:space="0" w:color="auto"/>
                    <w:left w:val="none" w:sz="0" w:space="0" w:color="auto"/>
                    <w:bottom w:val="none" w:sz="0" w:space="0" w:color="auto"/>
                    <w:right w:val="none" w:sz="0" w:space="0" w:color="auto"/>
                  </w:divBdr>
                </w:div>
              </w:divsChild>
            </w:div>
            <w:div w:id="1930308223">
              <w:marLeft w:val="0"/>
              <w:marRight w:val="0"/>
              <w:marTop w:val="0"/>
              <w:marBottom w:val="0"/>
              <w:divBdr>
                <w:top w:val="none" w:sz="0" w:space="0" w:color="auto"/>
                <w:left w:val="none" w:sz="0" w:space="0" w:color="auto"/>
                <w:bottom w:val="none" w:sz="0" w:space="0" w:color="auto"/>
                <w:right w:val="none" w:sz="0" w:space="0" w:color="auto"/>
              </w:divBdr>
              <w:divsChild>
                <w:div w:id="696854163">
                  <w:marLeft w:val="0"/>
                  <w:marRight w:val="0"/>
                  <w:marTop w:val="0"/>
                  <w:marBottom w:val="0"/>
                  <w:divBdr>
                    <w:top w:val="none" w:sz="0" w:space="0" w:color="auto"/>
                    <w:left w:val="none" w:sz="0" w:space="0" w:color="auto"/>
                    <w:bottom w:val="none" w:sz="0" w:space="0" w:color="auto"/>
                    <w:right w:val="none" w:sz="0" w:space="0" w:color="auto"/>
                  </w:divBdr>
                </w:div>
              </w:divsChild>
            </w:div>
            <w:div w:id="1984699530">
              <w:marLeft w:val="0"/>
              <w:marRight w:val="0"/>
              <w:marTop w:val="0"/>
              <w:marBottom w:val="0"/>
              <w:divBdr>
                <w:top w:val="none" w:sz="0" w:space="0" w:color="auto"/>
                <w:left w:val="none" w:sz="0" w:space="0" w:color="auto"/>
                <w:bottom w:val="none" w:sz="0" w:space="0" w:color="auto"/>
                <w:right w:val="none" w:sz="0" w:space="0" w:color="auto"/>
              </w:divBdr>
              <w:divsChild>
                <w:div w:id="693270940">
                  <w:marLeft w:val="0"/>
                  <w:marRight w:val="0"/>
                  <w:marTop w:val="0"/>
                  <w:marBottom w:val="0"/>
                  <w:divBdr>
                    <w:top w:val="none" w:sz="0" w:space="0" w:color="auto"/>
                    <w:left w:val="none" w:sz="0" w:space="0" w:color="auto"/>
                    <w:bottom w:val="none" w:sz="0" w:space="0" w:color="auto"/>
                    <w:right w:val="none" w:sz="0" w:space="0" w:color="auto"/>
                  </w:divBdr>
                </w:div>
              </w:divsChild>
            </w:div>
            <w:div w:id="2046103842">
              <w:marLeft w:val="0"/>
              <w:marRight w:val="0"/>
              <w:marTop w:val="0"/>
              <w:marBottom w:val="0"/>
              <w:divBdr>
                <w:top w:val="none" w:sz="0" w:space="0" w:color="auto"/>
                <w:left w:val="none" w:sz="0" w:space="0" w:color="auto"/>
                <w:bottom w:val="none" w:sz="0" w:space="0" w:color="auto"/>
                <w:right w:val="none" w:sz="0" w:space="0" w:color="auto"/>
              </w:divBdr>
              <w:divsChild>
                <w:div w:id="406268207">
                  <w:marLeft w:val="0"/>
                  <w:marRight w:val="0"/>
                  <w:marTop w:val="0"/>
                  <w:marBottom w:val="0"/>
                  <w:divBdr>
                    <w:top w:val="none" w:sz="0" w:space="0" w:color="auto"/>
                    <w:left w:val="none" w:sz="0" w:space="0" w:color="auto"/>
                    <w:bottom w:val="none" w:sz="0" w:space="0" w:color="auto"/>
                    <w:right w:val="none" w:sz="0" w:space="0" w:color="auto"/>
                  </w:divBdr>
                </w:div>
              </w:divsChild>
            </w:div>
            <w:div w:id="2057074728">
              <w:marLeft w:val="0"/>
              <w:marRight w:val="0"/>
              <w:marTop w:val="0"/>
              <w:marBottom w:val="0"/>
              <w:divBdr>
                <w:top w:val="none" w:sz="0" w:space="0" w:color="auto"/>
                <w:left w:val="none" w:sz="0" w:space="0" w:color="auto"/>
                <w:bottom w:val="none" w:sz="0" w:space="0" w:color="auto"/>
                <w:right w:val="none" w:sz="0" w:space="0" w:color="auto"/>
              </w:divBdr>
              <w:divsChild>
                <w:div w:id="1968781446">
                  <w:marLeft w:val="0"/>
                  <w:marRight w:val="0"/>
                  <w:marTop w:val="0"/>
                  <w:marBottom w:val="0"/>
                  <w:divBdr>
                    <w:top w:val="none" w:sz="0" w:space="0" w:color="auto"/>
                    <w:left w:val="none" w:sz="0" w:space="0" w:color="auto"/>
                    <w:bottom w:val="none" w:sz="0" w:space="0" w:color="auto"/>
                    <w:right w:val="none" w:sz="0" w:space="0" w:color="auto"/>
                  </w:divBdr>
                </w:div>
              </w:divsChild>
            </w:div>
            <w:div w:id="2075228899">
              <w:marLeft w:val="0"/>
              <w:marRight w:val="0"/>
              <w:marTop w:val="0"/>
              <w:marBottom w:val="0"/>
              <w:divBdr>
                <w:top w:val="none" w:sz="0" w:space="0" w:color="auto"/>
                <w:left w:val="none" w:sz="0" w:space="0" w:color="auto"/>
                <w:bottom w:val="none" w:sz="0" w:space="0" w:color="auto"/>
                <w:right w:val="none" w:sz="0" w:space="0" w:color="auto"/>
              </w:divBdr>
              <w:divsChild>
                <w:div w:id="1393623430">
                  <w:marLeft w:val="0"/>
                  <w:marRight w:val="0"/>
                  <w:marTop w:val="0"/>
                  <w:marBottom w:val="0"/>
                  <w:divBdr>
                    <w:top w:val="none" w:sz="0" w:space="0" w:color="auto"/>
                    <w:left w:val="none" w:sz="0" w:space="0" w:color="auto"/>
                    <w:bottom w:val="none" w:sz="0" w:space="0" w:color="auto"/>
                    <w:right w:val="none" w:sz="0" w:space="0" w:color="auto"/>
                  </w:divBdr>
                </w:div>
              </w:divsChild>
            </w:div>
            <w:div w:id="2087216518">
              <w:marLeft w:val="0"/>
              <w:marRight w:val="0"/>
              <w:marTop w:val="0"/>
              <w:marBottom w:val="0"/>
              <w:divBdr>
                <w:top w:val="none" w:sz="0" w:space="0" w:color="auto"/>
                <w:left w:val="none" w:sz="0" w:space="0" w:color="auto"/>
                <w:bottom w:val="none" w:sz="0" w:space="0" w:color="auto"/>
                <w:right w:val="none" w:sz="0" w:space="0" w:color="auto"/>
              </w:divBdr>
              <w:divsChild>
                <w:div w:id="280499985">
                  <w:marLeft w:val="0"/>
                  <w:marRight w:val="0"/>
                  <w:marTop w:val="0"/>
                  <w:marBottom w:val="0"/>
                  <w:divBdr>
                    <w:top w:val="none" w:sz="0" w:space="0" w:color="auto"/>
                    <w:left w:val="none" w:sz="0" w:space="0" w:color="auto"/>
                    <w:bottom w:val="none" w:sz="0" w:space="0" w:color="auto"/>
                    <w:right w:val="none" w:sz="0" w:space="0" w:color="auto"/>
                  </w:divBdr>
                </w:div>
              </w:divsChild>
            </w:div>
            <w:div w:id="2101902788">
              <w:marLeft w:val="0"/>
              <w:marRight w:val="0"/>
              <w:marTop w:val="0"/>
              <w:marBottom w:val="0"/>
              <w:divBdr>
                <w:top w:val="none" w:sz="0" w:space="0" w:color="auto"/>
                <w:left w:val="none" w:sz="0" w:space="0" w:color="auto"/>
                <w:bottom w:val="none" w:sz="0" w:space="0" w:color="auto"/>
                <w:right w:val="none" w:sz="0" w:space="0" w:color="auto"/>
              </w:divBdr>
              <w:divsChild>
                <w:div w:id="20347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0736">
      <w:bodyDiv w:val="1"/>
      <w:marLeft w:val="0"/>
      <w:marRight w:val="0"/>
      <w:marTop w:val="0"/>
      <w:marBottom w:val="0"/>
      <w:divBdr>
        <w:top w:val="none" w:sz="0" w:space="0" w:color="auto"/>
        <w:left w:val="none" w:sz="0" w:space="0" w:color="auto"/>
        <w:bottom w:val="none" w:sz="0" w:space="0" w:color="auto"/>
        <w:right w:val="none" w:sz="0" w:space="0" w:color="auto"/>
      </w:divBdr>
    </w:div>
    <w:div w:id="1280180753">
      <w:bodyDiv w:val="1"/>
      <w:marLeft w:val="0"/>
      <w:marRight w:val="0"/>
      <w:marTop w:val="0"/>
      <w:marBottom w:val="0"/>
      <w:divBdr>
        <w:top w:val="none" w:sz="0" w:space="0" w:color="auto"/>
        <w:left w:val="none" w:sz="0" w:space="0" w:color="auto"/>
        <w:bottom w:val="none" w:sz="0" w:space="0" w:color="auto"/>
        <w:right w:val="none" w:sz="0" w:space="0" w:color="auto"/>
      </w:divBdr>
    </w:div>
    <w:div w:id="1410224945">
      <w:bodyDiv w:val="1"/>
      <w:marLeft w:val="0"/>
      <w:marRight w:val="0"/>
      <w:marTop w:val="0"/>
      <w:marBottom w:val="0"/>
      <w:divBdr>
        <w:top w:val="none" w:sz="0" w:space="0" w:color="auto"/>
        <w:left w:val="none" w:sz="0" w:space="0" w:color="auto"/>
        <w:bottom w:val="none" w:sz="0" w:space="0" w:color="auto"/>
        <w:right w:val="none" w:sz="0" w:space="0" w:color="auto"/>
      </w:divBdr>
      <w:divsChild>
        <w:div w:id="961688188">
          <w:marLeft w:val="0"/>
          <w:marRight w:val="0"/>
          <w:marTop w:val="0"/>
          <w:marBottom w:val="0"/>
          <w:divBdr>
            <w:top w:val="none" w:sz="0" w:space="0" w:color="auto"/>
            <w:left w:val="none" w:sz="0" w:space="0" w:color="auto"/>
            <w:bottom w:val="none" w:sz="0" w:space="0" w:color="auto"/>
            <w:right w:val="none" w:sz="0" w:space="0" w:color="auto"/>
          </w:divBdr>
          <w:divsChild>
            <w:div w:id="7104239">
              <w:marLeft w:val="0"/>
              <w:marRight w:val="0"/>
              <w:marTop w:val="0"/>
              <w:marBottom w:val="0"/>
              <w:divBdr>
                <w:top w:val="none" w:sz="0" w:space="0" w:color="auto"/>
                <w:left w:val="none" w:sz="0" w:space="0" w:color="auto"/>
                <w:bottom w:val="none" w:sz="0" w:space="0" w:color="auto"/>
                <w:right w:val="none" w:sz="0" w:space="0" w:color="auto"/>
              </w:divBdr>
              <w:divsChild>
                <w:div w:id="818577310">
                  <w:marLeft w:val="0"/>
                  <w:marRight w:val="0"/>
                  <w:marTop w:val="0"/>
                  <w:marBottom w:val="0"/>
                  <w:divBdr>
                    <w:top w:val="none" w:sz="0" w:space="0" w:color="auto"/>
                    <w:left w:val="none" w:sz="0" w:space="0" w:color="auto"/>
                    <w:bottom w:val="none" w:sz="0" w:space="0" w:color="auto"/>
                    <w:right w:val="none" w:sz="0" w:space="0" w:color="auto"/>
                  </w:divBdr>
                </w:div>
              </w:divsChild>
            </w:div>
            <w:div w:id="11611865">
              <w:marLeft w:val="0"/>
              <w:marRight w:val="0"/>
              <w:marTop w:val="0"/>
              <w:marBottom w:val="0"/>
              <w:divBdr>
                <w:top w:val="none" w:sz="0" w:space="0" w:color="auto"/>
                <w:left w:val="none" w:sz="0" w:space="0" w:color="auto"/>
                <w:bottom w:val="none" w:sz="0" w:space="0" w:color="auto"/>
                <w:right w:val="none" w:sz="0" w:space="0" w:color="auto"/>
              </w:divBdr>
              <w:divsChild>
                <w:div w:id="2106876968">
                  <w:marLeft w:val="0"/>
                  <w:marRight w:val="0"/>
                  <w:marTop w:val="0"/>
                  <w:marBottom w:val="0"/>
                  <w:divBdr>
                    <w:top w:val="none" w:sz="0" w:space="0" w:color="auto"/>
                    <w:left w:val="none" w:sz="0" w:space="0" w:color="auto"/>
                    <w:bottom w:val="none" w:sz="0" w:space="0" w:color="auto"/>
                    <w:right w:val="none" w:sz="0" w:space="0" w:color="auto"/>
                  </w:divBdr>
                </w:div>
              </w:divsChild>
            </w:div>
            <w:div w:id="73018416">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
              </w:divsChild>
            </w:div>
            <w:div w:id="106390948">
              <w:marLeft w:val="0"/>
              <w:marRight w:val="0"/>
              <w:marTop w:val="0"/>
              <w:marBottom w:val="0"/>
              <w:divBdr>
                <w:top w:val="none" w:sz="0" w:space="0" w:color="auto"/>
                <w:left w:val="none" w:sz="0" w:space="0" w:color="auto"/>
                <w:bottom w:val="none" w:sz="0" w:space="0" w:color="auto"/>
                <w:right w:val="none" w:sz="0" w:space="0" w:color="auto"/>
              </w:divBdr>
              <w:divsChild>
                <w:div w:id="1276444899">
                  <w:marLeft w:val="0"/>
                  <w:marRight w:val="0"/>
                  <w:marTop w:val="0"/>
                  <w:marBottom w:val="0"/>
                  <w:divBdr>
                    <w:top w:val="none" w:sz="0" w:space="0" w:color="auto"/>
                    <w:left w:val="none" w:sz="0" w:space="0" w:color="auto"/>
                    <w:bottom w:val="none" w:sz="0" w:space="0" w:color="auto"/>
                    <w:right w:val="none" w:sz="0" w:space="0" w:color="auto"/>
                  </w:divBdr>
                </w:div>
              </w:divsChild>
            </w:div>
            <w:div w:id="136073581">
              <w:marLeft w:val="0"/>
              <w:marRight w:val="0"/>
              <w:marTop w:val="0"/>
              <w:marBottom w:val="0"/>
              <w:divBdr>
                <w:top w:val="none" w:sz="0" w:space="0" w:color="auto"/>
                <w:left w:val="none" w:sz="0" w:space="0" w:color="auto"/>
                <w:bottom w:val="none" w:sz="0" w:space="0" w:color="auto"/>
                <w:right w:val="none" w:sz="0" w:space="0" w:color="auto"/>
              </w:divBdr>
              <w:divsChild>
                <w:div w:id="433290429">
                  <w:marLeft w:val="0"/>
                  <w:marRight w:val="0"/>
                  <w:marTop w:val="0"/>
                  <w:marBottom w:val="0"/>
                  <w:divBdr>
                    <w:top w:val="none" w:sz="0" w:space="0" w:color="auto"/>
                    <w:left w:val="none" w:sz="0" w:space="0" w:color="auto"/>
                    <w:bottom w:val="none" w:sz="0" w:space="0" w:color="auto"/>
                    <w:right w:val="none" w:sz="0" w:space="0" w:color="auto"/>
                  </w:divBdr>
                </w:div>
              </w:divsChild>
            </w:div>
            <w:div w:id="137571691">
              <w:marLeft w:val="0"/>
              <w:marRight w:val="0"/>
              <w:marTop w:val="0"/>
              <w:marBottom w:val="0"/>
              <w:divBdr>
                <w:top w:val="none" w:sz="0" w:space="0" w:color="auto"/>
                <w:left w:val="none" w:sz="0" w:space="0" w:color="auto"/>
                <w:bottom w:val="none" w:sz="0" w:space="0" w:color="auto"/>
                <w:right w:val="none" w:sz="0" w:space="0" w:color="auto"/>
              </w:divBdr>
              <w:divsChild>
                <w:div w:id="1861703546">
                  <w:marLeft w:val="0"/>
                  <w:marRight w:val="0"/>
                  <w:marTop w:val="0"/>
                  <w:marBottom w:val="0"/>
                  <w:divBdr>
                    <w:top w:val="none" w:sz="0" w:space="0" w:color="auto"/>
                    <w:left w:val="none" w:sz="0" w:space="0" w:color="auto"/>
                    <w:bottom w:val="none" w:sz="0" w:space="0" w:color="auto"/>
                    <w:right w:val="none" w:sz="0" w:space="0" w:color="auto"/>
                  </w:divBdr>
                </w:div>
              </w:divsChild>
            </w:div>
            <w:div w:id="146629408">
              <w:marLeft w:val="0"/>
              <w:marRight w:val="0"/>
              <w:marTop w:val="0"/>
              <w:marBottom w:val="0"/>
              <w:divBdr>
                <w:top w:val="none" w:sz="0" w:space="0" w:color="auto"/>
                <w:left w:val="none" w:sz="0" w:space="0" w:color="auto"/>
                <w:bottom w:val="none" w:sz="0" w:space="0" w:color="auto"/>
                <w:right w:val="none" w:sz="0" w:space="0" w:color="auto"/>
              </w:divBdr>
              <w:divsChild>
                <w:div w:id="893539234">
                  <w:marLeft w:val="0"/>
                  <w:marRight w:val="0"/>
                  <w:marTop w:val="0"/>
                  <w:marBottom w:val="0"/>
                  <w:divBdr>
                    <w:top w:val="none" w:sz="0" w:space="0" w:color="auto"/>
                    <w:left w:val="none" w:sz="0" w:space="0" w:color="auto"/>
                    <w:bottom w:val="none" w:sz="0" w:space="0" w:color="auto"/>
                    <w:right w:val="none" w:sz="0" w:space="0" w:color="auto"/>
                  </w:divBdr>
                </w:div>
              </w:divsChild>
            </w:div>
            <w:div w:id="159472363">
              <w:marLeft w:val="0"/>
              <w:marRight w:val="0"/>
              <w:marTop w:val="0"/>
              <w:marBottom w:val="0"/>
              <w:divBdr>
                <w:top w:val="none" w:sz="0" w:space="0" w:color="auto"/>
                <w:left w:val="none" w:sz="0" w:space="0" w:color="auto"/>
                <w:bottom w:val="none" w:sz="0" w:space="0" w:color="auto"/>
                <w:right w:val="none" w:sz="0" w:space="0" w:color="auto"/>
              </w:divBdr>
              <w:divsChild>
                <w:div w:id="503790096">
                  <w:marLeft w:val="0"/>
                  <w:marRight w:val="0"/>
                  <w:marTop w:val="0"/>
                  <w:marBottom w:val="0"/>
                  <w:divBdr>
                    <w:top w:val="none" w:sz="0" w:space="0" w:color="auto"/>
                    <w:left w:val="none" w:sz="0" w:space="0" w:color="auto"/>
                    <w:bottom w:val="none" w:sz="0" w:space="0" w:color="auto"/>
                    <w:right w:val="none" w:sz="0" w:space="0" w:color="auto"/>
                  </w:divBdr>
                </w:div>
              </w:divsChild>
            </w:div>
            <w:div w:id="177238136">
              <w:marLeft w:val="0"/>
              <w:marRight w:val="0"/>
              <w:marTop w:val="0"/>
              <w:marBottom w:val="0"/>
              <w:divBdr>
                <w:top w:val="none" w:sz="0" w:space="0" w:color="auto"/>
                <w:left w:val="none" w:sz="0" w:space="0" w:color="auto"/>
                <w:bottom w:val="none" w:sz="0" w:space="0" w:color="auto"/>
                <w:right w:val="none" w:sz="0" w:space="0" w:color="auto"/>
              </w:divBdr>
              <w:divsChild>
                <w:div w:id="316570593">
                  <w:marLeft w:val="0"/>
                  <w:marRight w:val="0"/>
                  <w:marTop w:val="0"/>
                  <w:marBottom w:val="0"/>
                  <w:divBdr>
                    <w:top w:val="none" w:sz="0" w:space="0" w:color="auto"/>
                    <w:left w:val="none" w:sz="0" w:space="0" w:color="auto"/>
                    <w:bottom w:val="none" w:sz="0" w:space="0" w:color="auto"/>
                    <w:right w:val="none" w:sz="0" w:space="0" w:color="auto"/>
                  </w:divBdr>
                </w:div>
              </w:divsChild>
            </w:div>
            <w:div w:id="188689541">
              <w:marLeft w:val="0"/>
              <w:marRight w:val="0"/>
              <w:marTop w:val="0"/>
              <w:marBottom w:val="0"/>
              <w:divBdr>
                <w:top w:val="none" w:sz="0" w:space="0" w:color="auto"/>
                <w:left w:val="none" w:sz="0" w:space="0" w:color="auto"/>
                <w:bottom w:val="none" w:sz="0" w:space="0" w:color="auto"/>
                <w:right w:val="none" w:sz="0" w:space="0" w:color="auto"/>
              </w:divBdr>
              <w:divsChild>
                <w:div w:id="1823279669">
                  <w:marLeft w:val="0"/>
                  <w:marRight w:val="0"/>
                  <w:marTop w:val="0"/>
                  <w:marBottom w:val="0"/>
                  <w:divBdr>
                    <w:top w:val="none" w:sz="0" w:space="0" w:color="auto"/>
                    <w:left w:val="none" w:sz="0" w:space="0" w:color="auto"/>
                    <w:bottom w:val="none" w:sz="0" w:space="0" w:color="auto"/>
                    <w:right w:val="none" w:sz="0" w:space="0" w:color="auto"/>
                  </w:divBdr>
                </w:div>
              </w:divsChild>
            </w:div>
            <w:div w:id="314574118">
              <w:marLeft w:val="0"/>
              <w:marRight w:val="0"/>
              <w:marTop w:val="0"/>
              <w:marBottom w:val="0"/>
              <w:divBdr>
                <w:top w:val="none" w:sz="0" w:space="0" w:color="auto"/>
                <w:left w:val="none" w:sz="0" w:space="0" w:color="auto"/>
                <w:bottom w:val="none" w:sz="0" w:space="0" w:color="auto"/>
                <w:right w:val="none" w:sz="0" w:space="0" w:color="auto"/>
              </w:divBdr>
              <w:divsChild>
                <w:div w:id="989215472">
                  <w:marLeft w:val="0"/>
                  <w:marRight w:val="0"/>
                  <w:marTop w:val="0"/>
                  <w:marBottom w:val="0"/>
                  <w:divBdr>
                    <w:top w:val="none" w:sz="0" w:space="0" w:color="auto"/>
                    <w:left w:val="none" w:sz="0" w:space="0" w:color="auto"/>
                    <w:bottom w:val="none" w:sz="0" w:space="0" w:color="auto"/>
                    <w:right w:val="none" w:sz="0" w:space="0" w:color="auto"/>
                  </w:divBdr>
                </w:div>
              </w:divsChild>
            </w:div>
            <w:div w:id="323168440">
              <w:marLeft w:val="0"/>
              <w:marRight w:val="0"/>
              <w:marTop w:val="0"/>
              <w:marBottom w:val="0"/>
              <w:divBdr>
                <w:top w:val="none" w:sz="0" w:space="0" w:color="auto"/>
                <w:left w:val="none" w:sz="0" w:space="0" w:color="auto"/>
                <w:bottom w:val="none" w:sz="0" w:space="0" w:color="auto"/>
                <w:right w:val="none" w:sz="0" w:space="0" w:color="auto"/>
              </w:divBdr>
              <w:divsChild>
                <w:div w:id="32049537">
                  <w:marLeft w:val="0"/>
                  <w:marRight w:val="0"/>
                  <w:marTop w:val="0"/>
                  <w:marBottom w:val="0"/>
                  <w:divBdr>
                    <w:top w:val="none" w:sz="0" w:space="0" w:color="auto"/>
                    <w:left w:val="none" w:sz="0" w:space="0" w:color="auto"/>
                    <w:bottom w:val="none" w:sz="0" w:space="0" w:color="auto"/>
                    <w:right w:val="none" w:sz="0" w:space="0" w:color="auto"/>
                  </w:divBdr>
                </w:div>
              </w:divsChild>
            </w:div>
            <w:div w:id="424420675">
              <w:marLeft w:val="0"/>
              <w:marRight w:val="0"/>
              <w:marTop w:val="0"/>
              <w:marBottom w:val="0"/>
              <w:divBdr>
                <w:top w:val="none" w:sz="0" w:space="0" w:color="auto"/>
                <w:left w:val="none" w:sz="0" w:space="0" w:color="auto"/>
                <w:bottom w:val="none" w:sz="0" w:space="0" w:color="auto"/>
                <w:right w:val="none" w:sz="0" w:space="0" w:color="auto"/>
              </w:divBdr>
              <w:divsChild>
                <w:div w:id="1240749393">
                  <w:marLeft w:val="0"/>
                  <w:marRight w:val="0"/>
                  <w:marTop w:val="0"/>
                  <w:marBottom w:val="0"/>
                  <w:divBdr>
                    <w:top w:val="none" w:sz="0" w:space="0" w:color="auto"/>
                    <w:left w:val="none" w:sz="0" w:space="0" w:color="auto"/>
                    <w:bottom w:val="none" w:sz="0" w:space="0" w:color="auto"/>
                    <w:right w:val="none" w:sz="0" w:space="0" w:color="auto"/>
                  </w:divBdr>
                </w:div>
              </w:divsChild>
            </w:div>
            <w:div w:id="428502876">
              <w:marLeft w:val="0"/>
              <w:marRight w:val="0"/>
              <w:marTop w:val="0"/>
              <w:marBottom w:val="0"/>
              <w:divBdr>
                <w:top w:val="none" w:sz="0" w:space="0" w:color="auto"/>
                <w:left w:val="none" w:sz="0" w:space="0" w:color="auto"/>
                <w:bottom w:val="none" w:sz="0" w:space="0" w:color="auto"/>
                <w:right w:val="none" w:sz="0" w:space="0" w:color="auto"/>
              </w:divBdr>
              <w:divsChild>
                <w:div w:id="1267693957">
                  <w:marLeft w:val="0"/>
                  <w:marRight w:val="0"/>
                  <w:marTop w:val="0"/>
                  <w:marBottom w:val="0"/>
                  <w:divBdr>
                    <w:top w:val="none" w:sz="0" w:space="0" w:color="auto"/>
                    <w:left w:val="none" w:sz="0" w:space="0" w:color="auto"/>
                    <w:bottom w:val="none" w:sz="0" w:space="0" w:color="auto"/>
                    <w:right w:val="none" w:sz="0" w:space="0" w:color="auto"/>
                  </w:divBdr>
                </w:div>
              </w:divsChild>
            </w:div>
            <w:div w:id="467821826">
              <w:marLeft w:val="0"/>
              <w:marRight w:val="0"/>
              <w:marTop w:val="0"/>
              <w:marBottom w:val="0"/>
              <w:divBdr>
                <w:top w:val="none" w:sz="0" w:space="0" w:color="auto"/>
                <w:left w:val="none" w:sz="0" w:space="0" w:color="auto"/>
                <w:bottom w:val="none" w:sz="0" w:space="0" w:color="auto"/>
                <w:right w:val="none" w:sz="0" w:space="0" w:color="auto"/>
              </w:divBdr>
              <w:divsChild>
                <w:div w:id="549807068">
                  <w:marLeft w:val="0"/>
                  <w:marRight w:val="0"/>
                  <w:marTop w:val="0"/>
                  <w:marBottom w:val="0"/>
                  <w:divBdr>
                    <w:top w:val="none" w:sz="0" w:space="0" w:color="auto"/>
                    <w:left w:val="none" w:sz="0" w:space="0" w:color="auto"/>
                    <w:bottom w:val="none" w:sz="0" w:space="0" w:color="auto"/>
                    <w:right w:val="none" w:sz="0" w:space="0" w:color="auto"/>
                  </w:divBdr>
                </w:div>
              </w:divsChild>
            </w:div>
            <w:div w:id="670988424">
              <w:marLeft w:val="0"/>
              <w:marRight w:val="0"/>
              <w:marTop w:val="0"/>
              <w:marBottom w:val="0"/>
              <w:divBdr>
                <w:top w:val="none" w:sz="0" w:space="0" w:color="auto"/>
                <w:left w:val="none" w:sz="0" w:space="0" w:color="auto"/>
                <w:bottom w:val="none" w:sz="0" w:space="0" w:color="auto"/>
                <w:right w:val="none" w:sz="0" w:space="0" w:color="auto"/>
              </w:divBdr>
              <w:divsChild>
                <w:div w:id="106588725">
                  <w:marLeft w:val="0"/>
                  <w:marRight w:val="0"/>
                  <w:marTop w:val="0"/>
                  <w:marBottom w:val="0"/>
                  <w:divBdr>
                    <w:top w:val="none" w:sz="0" w:space="0" w:color="auto"/>
                    <w:left w:val="none" w:sz="0" w:space="0" w:color="auto"/>
                    <w:bottom w:val="none" w:sz="0" w:space="0" w:color="auto"/>
                    <w:right w:val="none" w:sz="0" w:space="0" w:color="auto"/>
                  </w:divBdr>
                </w:div>
              </w:divsChild>
            </w:div>
            <w:div w:id="725180996">
              <w:marLeft w:val="0"/>
              <w:marRight w:val="0"/>
              <w:marTop w:val="0"/>
              <w:marBottom w:val="0"/>
              <w:divBdr>
                <w:top w:val="none" w:sz="0" w:space="0" w:color="auto"/>
                <w:left w:val="none" w:sz="0" w:space="0" w:color="auto"/>
                <w:bottom w:val="none" w:sz="0" w:space="0" w:color="auto"/>
                <w:right w:val="none" w:sz="0" w:space="0" w:color="auto"/>
              </w:divBdr>
              <w:divsChild>
                <w:div w:id="1619752879">
                  <w:marLeft w:val="0"/>
                  <w:marRight w:val="0"/>
                  <w:marTop w:val="0"/>
                  <w:marBottom w:val="0"/>
                  <w:divBdr>
                    <w:top w:val="none" w:sz="0" w:space="0" w:color="auto"/>
                    <w:left w:val="none" w:sz="0" w:space="0" w:color="auto"/>
                    <w:bottom w:val="none" w:sz="0" w:space="0" w:color="auto"/>
                    <w:right w:val="none" w:sz="0" w:space="0" w:color="auto"/>
                  </w:divBdr>
                </w:div>
              </w:divsChild>
            </w:div>
            <w:div w:id="807287532">
              <w:marLeft w:val="0"/>
              <w:marRight w:val="0"/>
              <w:marTop w:val="0"/>
              <w:marBottom w:val="0"/>
              <w:divBdr>
                <w:top w:val="none" w:sz="0" w:space="0" w:color="auto"/>
                <w:left w:val="none" w:sz="0" w:space="0" w:color="auto"/>
                <w:bottom w:val="none" w:sz="0" w:space="0" w:color="auto"/>
                <w:right w:val="none" w:sz="0" w:space="0" w:color="auto"/>
              </w:divBdr>
              <w:divsChild>
                <w:div w:id="1811052867">
                  <w:marLeft w:val="0"/>
                  <w:marRight w:val="0"/>
                  <w:marTop w:val="0"/>
                  <w:marBottom w:val="0"/>
                  <w:divBdr>
                    <w:top w:val="none" w:sz="0" w:space="0" w:color="auto"/>
                    <w:left w:val="none" w:sz="0" w:space="0" w:color="auto"/>
                    <w:bottom w:val="none" w:sz="0" w:space="0" w:color="auto"/>
                    <w:right w:val="none" w:sz="0" w:space="0" w:color="auto"/>
                  </w:divBdr>
                </w:div>
              </w:divsChild>
            </w:div>
            <w:div w:id="891383632">
              <w:marLeft w:val="0"/>
              <w:marRight w:val="0"/>
              <w:marTop w:val="0"/>
              <w:marBottom w:val="0"/>
              <w:divBdr>
                <w:top w:val="none" w:sz="0" w:space="0" w:color="auto"/>
                <w:left w:val="none" w:sz="0" w:space="0" w:color="auto"/>
                <w:bottom w:val="none" w:sz="0" w:space="0" w:color="auto"/>
                <w:right w:val="none" w:sz="0" w:space="0" w:color="auto"/>
              </w:divBdr>
              <w:divsChild>
                <w:div w:id="2015954822">
                  <w:marLeft w:val="0"/>
                  <w:marRight w:val="0"/>
                  <w:marTop w:val="0"/>
                  <w:marBottom w:val="0"/>
                  <w:divBdr>
                    <w:top w:val="none" w:sz="0" w:space="0" w:color="auto"/>
                    <w:left w:val="none" w:sz="0" w:space="0" w:color="auto"/>
                    <w:bottom w:val="none" w:sz="0" w:space="0" w:color="auto"/>
                    <w:right w:val="none" w:sz="0" w:space="0" w:color="auto"/>
                  </w:divBdr>
                </w:div>
              </w:divsChild>
            </w:div>
            <w:div w:id="920485773">
              <w:marLeft w:val="0"/>
              <w:marRight w:val="0"/>
              <w:marTop w:val="0"/>
              <w:marBottom w:val="0"/>
              <w:divBdr>
                <w:top w:val="none" w:sz="0" w:space="0" w:color="auto"/>
                <w:left w:val="none" w:sz="0" w:space="0" w:color="auto"/>
                <w:bottom w:val="none" w:sz="0" w:space="0" w:color="auto"/>
                <w:right w:val="none" w:sz="0" w:space="0" w:color="auto"/>
              </w:divBdr>
              <w:divsChild>
                <w:div w:id="1987783214">
                  <w:marLeft w:val="0"/>
                  <w:marRight w:val="0"/>
                  <w:marTop w:val="0"/>
                  <w:marBottom w:val="0"/>
                  <w:divBdr>
                    <w:top w:val="none" w:sz="0" w:space="0" w:color="auto"/>
                    <w:left w:val="none" w:sz="0" w:space="0" w:color="auto"/>
                    <w:bottom w:val="none" w:sz="0" w:space="0" w:color="auto"/>
                    <w:right w:val="none" w:sz="0" w:space="0" w:color="auto"/>
                  </w:divBdr>
                </w:div>
              </w:divsChild>
            </w:div>
            <w:div w:id="1010524636">
              <w:marLeft w:val="0"/>
              <w:marRight w:val="0"/>
              <w:marTop w:val="0"/>
              <w:marBottom w:val="0"/>
              <w:divBdr>
                <w:top w:val="none" w:sz="0" w:space="0" w:color="auto"/>
                <w:left w:val="none" w:sz="0" w:space="0" w:color="auto"/>
                <w:bottom w:val="none" w:sz="0" w:space="0" w:color="auto"/>
                <w:right w:val="none" w:sz="0" w:space="0" w:color="auto"/>
              </w:divBdr>
              <w:divsChild>
                <w:div w:id="313265705">
                  <w:marLeft w:val="0"/>
                  <w:marRight w:val="0"/>
                  <w:marTop w:val="0"/>
                  <w:marBottom w:val="0"/>
                  <w:divBdr>
                    <w:top w:val="none" w:sz="0" w:space="0" w:color="auto"/>
                    <w:left w:val="none" w:sz="0" w:space="0" w:color="auto"/>
                    <w:bottom w:val="none" w:sz="0" w:space="0" w:color="auto"/>
                    <w:right w:val="none" w:sz="0" w:space="0" w:color="auto"/>
                  </w:divBdr>
                </w:div>
              </w:divsChild>
            </w:div>
            <w:div w:id="1296377942">
              <w:marLeft w:val="0"/>
              <w:marRight w:val="0"/>
              <w:marTop w:val="0"/>
              <w:marBottom w:val="0"/>
              <w:divBdr>
                <w:top w:val="none" w:sz="0" w:space="0" w:color="auto"/>
                <w:left w:val="none" w:sz="0" w:space="0" w:color="auto"/>
                <w:bottom w:val="none" w:sz="0" w:space="0" w:color="auto"/>
                <w:right w:val="none" w:sz="0" w:space="0" w:color="auto"/>
              </w:divBdr>
              <w:divsChild>
                <w:div w:id="1026642701">
                  <w:marLeft w:val="0"/>
                  <w:marRight w:val="0"/>
                  <w:marTop w:val="0"/>
                  <w:marBottom w:val="0"/>
                  <w:divBdr>
                    <w:top w:val="none" w:sz="0" w:space="0" w:color="auto"/>
                    <w:left w:val="none" w:sz="0" w:space="0" w:color="auto"/>
                    <w:bottom w:val="none" w:sz="0" w:space="0" w:color="auto"/>
                    <w:right w:val="none" w:sz="0" w:space="0" w:color="auto"/>
                  </w:divBdr>
                </w:div>
              </w:divsChild>
            </w:div>
            <w:div w:id="1345864138">
              <w:marLeft w:val="0"/>
              <w:marRight w:val="0"/>
              <w:marTop w:val="0"/>
              <w:marBottom w:val="0"/>
              <w:divBdr>
                <w:top w:val="none" w:sz="0" w:space="0" w:color="auto"/>
                <w:left w:val="none" w:sz="0" w:space="0" w:color="auto"/>
                <w:bottom w:val="none" w:sz="0" w:space="0" w:color="auto"/>
                <w:right w:val="none" w:sz="0" w:space="0" w:color="auto"/>
              </w:divBdr>
              <w:divsChild>
                <w:div w:id="1974484418">
                  <w:marLeft w:val="0"/>
                  <w:marRight w:val="0"/>
                  <w:marTop w:val="0"/>
                  <w:marBottom w:val="0"/>
                  <w:divBdr>
                    <w:top w:val="none" w:sz="0" w:space="0" w:color="auto"/>
                    <w:left w:val="none" w:sz="0" w:space="0" w:color="auto"/>
                    <w:bottom w:val="none" w:sz="0" w:space="0" w:color="auto"/>
                    <w:right w:val="none" w:sz="0" w:space="0" w:color="auto"/>
                  </w:divBdr>
                </w:div>
              </w:divsChild>
            </w:div>
            <w:div w:id="1413620012">
              <w:marLeft w:val="0"/>
              <w:marRight w:val="0"/>
              <w:marTop w:val="0"/>
              <w:marBottom w:val="0"/>
              <w:divBdr>
                <w:top w:val="none" w:sz="0" w:space="0" w:color="auto"/>
                <w:left w:val="none" w:sz="0" w:space="0" w:color="auto"/>
                <w:bottom w:val="none" w:sz="0" w:space="0" w:color="auto"/>
                <w:right w:val="none" w:sz="0" w:space="0" w:color="auto"/>
              </w:divBdr>
              <w:divsChild>
                <w:div w:id="1215310926">
                  <w:marLeft w:val="0"/>
                  <w:marRight w:val="0"/>
                  <w:marTop w:val="0"/>
                  <w:marBottom w:val="0"/>
                  <w:divBdr>
                    <w:top w:val="none" w:sz="0" w:space="0" w:color="auto"/>
                    <w:left w:val="none" w:sz="0" w:space="0" w:color="auto"/>
                    <w:bottom w:val="none" w:sz="0" w:space="0" w:color="auto"/>
                    <w:right w:val="none" w:sz="0" w:space="0" w:color="auto"/>
                  </w:divBdr>
                </w:div>
              </w:divsChild>
            </w:div>
            <w:div w:id="1477255298">
              <w:marLeft w:val="0"/>
              <w:marRight w:val="0"/>
              <w:marTop w:val="0"/>
              <w:marBottom w:val="0"/>
              <w:divBdr>
                <w:top w:val="none" w:sz="0" w:space="0" w:color="auto"/>
                <w:left w:val="none" w:sz="0" w:space="0" w:color="auto"/>
                <w:bottom w:val="none" w:sz="0" w:space="0" w:color="auto"/>
                <w:right w:val="none" w:sz="0" w:space="0" w:color="auto"/>
              </w:divBdr>
              <w:divsChild>
                <w:div w:id="95638216">
                  <w:marLeft w:val="0"/>
                  <w:marRight w:val="0"/>
                  <w:marTop w:val="0"/>
                  <w:marBottom w:val="0"/>
                  <w:divBdr>
                    <w:top w:val="none" w:sz="0" w:space="0" w:color="auto"/>
                    <w:left w:val="none" w:sz="0" w:space="0" w:color="auto"/>
                    <w:bottom w:val="none" w:sz="0" w:space="0" w:color="auto"/>
                    <w:right w:val="none" w:sz="0" w:space="0" w:color="auto"/>
                  </w:divBdr>
                </w:div>
              </w:divsChild>
            </w:div>
            <w:div w:id="1573657356">
              <w:marLeft w:val="0"/>
              <w:marRight w:val="0"/>
              <w:marTop w:val="0"/>
              <w:marBottom w:val="0"/>
              <w:divBdr>
                <w:top w:val="none" w:sz="0" w:space="0" w:color="auto"/>
                <w:left w:val="none" w:sz="0" w:space="0" w:color="auto"/>
                <w:bottom w:val="none" w:sz="0" w:space="0" w:color="auto"/>
                <w:right w:val="none" w:sz="0" w:space="0" w:color="auto"/>
              </w:divBdr>
              <w:divsChild>
                <w:div w:id="1876888693">
                  <w:marLeft w:val="0"/>
                  <w:marRight w:val="0"/>
                  <w:marTop w:val="0"/>
                  <w:marBottom w:val="0"/>
                  <w:divBdr>
                    <w:top w:val="none" w:sz="0" w:space="0" w:color="auto"/>
                    <w:left w:val="none" w:sz="0" w:space="0" w:color="auto"/>
                    <w:bottom w:val="none" w:sz="0" w:space="0" w:color="auto"/>
                    <w:right w:val="none" w:sz="0" w:space="0" w:color="auto"/>
                  </w:divBdr>
                </w:div>
              </w:divsChild>
            </w:div>
            <w:div w:id="1626352287">
              <w:marLeft w:val="0"/>
              <w:marRight w:val="0"/>
              <w:marTop w:val="0"/>
              <w:marBottom w:val="0"/>
              <w:divBdr>
                <w:top w:val="none" w:sz="0" w:space="0" w:color="auto"/>
                <w:left w:val="none" w:sz="0" w:space="0" w:color="auto"/>
                <w:bottom w:val="none" w:sz="0" w:space="0" w:color="auto"/>
                <w:right w:val="none" w:sz="0" w:space="0" w:color="auto"/>
              </w:divBdr>
              <w:divsChild>
                <w:div w:id="1311443961">
                  <w:marLeft w:val="0"/>
                  <w:marRight w:val="0"/>
                  <w:marTop w:val="0"/>
                  <w:marBottom w:val="0"/>
                  <w:divBdr>
                    <w:top w:val="none" w:sz="0" w:space="0" w:color="auto"/>
                    <w:left w:val="none" w:sz="0" w:space="0" w:color="auto"/>
                    <w:bottom w:val="none" w:sz="0" w:space="0" w:color="auto"/>
                    <w:right w:val="none" w:sz="0" w:space="0" w:color="auto"/>
                  </w:divBdr>
                </w:div>
              </w:divsChild>
            </w:div>
            <w:div w:id="1729302357">
              <w:marLeft w:val="0"/>
              <w:marRight w:val="0"/>
              <w:marTop w:val="0"/>
              <w:marBottom w:val="0"/>
              <w:divBdr>
                <w:top w:val="none" w:sz="0" w:space="0" w:color="auto"/>
                <w:left w:val="none" w:sz="0" w:space="0" w:color="auto"/>
                <w:bottom w:val="none" w:sz="0" w:space="0" w:color="auto"/>
                <w:right w:val="none" w:sz="0" w:space="0" w:color="auto"/>
              </w:divBdr>
              <w:divsChild>
                <w:div w:id="2013297952">
                  <w:marLeft w:val="0"/>
                  <w:marRight w:val="0"/>
                  <w:marTop w:val="0"/>
                  <w:marBottom w:val="0"/>
                  <w:divBdr>
                    <w:top w:val="none" w:sz="0" w:space="0" w:color="auto"/>
                    <w:left w:val="none" w:sz="0" w:space="0" w:color="auto"/>
                    <w:bottom w:val="none" w:sz="0" w:space="0" w:color="auto"/>
                    <w:right w:val="none" w:sz="0" w:space="0" w:color="auto"/>
                  </w:divBdr>
                </w:div>
              </w:divsChild>
            </w:div>
            <w:div w:id="1741361649">
              <w:marLeft w:val="0"/>
              <w:marRight w:val="0"/>
              <w:marTop w:val="0"/>
              <w:marBottom w:val="0"/>
              <w:divBdr>
                <w:top w:val="none" w:sz="0" w:space="0" w:color="auto"/>
                <w:left w:val="none" w:sz="0" w:space="0" w:color="auto"/>
                <w:bottom w:val="none" w:sz="0" w:space="0" w:color="auto"/>
                <w:right w:val="none" w:sz="0" w:space="0" w:color="auto"/>
              </w:divBdr>
              <w:divsChild>
                <w:div w:id="471875718">
                  <w:marLeft w:val="0"/>
                  <w:marRight w:val="0"/>
                  <w:marTop w:val="0"/>
                  <w:marBottom w:val="0"/>
                  <w:divBdr>
                    <w:top w:val="none" w:sz="0" w:space="0" w:color="auto"/>
                    <w:left w:val="none" w:sz="0" w:space="0" w:color="auto"/>
                    <w:bottom w:val="none" w:sz="0" w:space="0" w:color="auto"/>
                    <w:right w:val="none" w:sz="0" w:space="0" w:color="auto"/>
                  </w:divBdr>
                </w:div>
              </w:divsChild>
            </w:div>
            <w:div w:id="1777822617">
              <w:marLeft w:val="0"/>
              <w:marRight w:val="0"/>
              <w:marTop w:val="0"/>
              <w:marBottom w:val="0"/>
              <w:divBdr>
                <w:top w:val="none" w:sz="0" w:space="0" w:color="auto"/>
                <w:left w:val="none" w:sz="0" w:space="0" w:color="auto"/>
                <w:bottom w:val="none" w:sz="0" w:space="0" w:color="auto"/>
                <w:right w:val="none" w:sz="0" w:space="0" w:color="auto"/>
              </w:divBdr>
              <w:divsChild>
                <w:div w:id="453519219">
                  <w:marLeft w:val="0"/>
                  <w:marRight w:val="0"/>
                  <w:marTop w:val="0"/>
                  <w:marBottom w:val="0"/>
                  <w:divBdr>
                    <w:top w:val="none" w:sz="0" w:space="0" w:color="auto"/>
                    <w:left w:val="none" w:sz="0" w:space="0" w:color="auto"/>
                    <w:bottom w:val="none" w:sz="0" w:space="0" w:color="auto"/>
                    <w:right w:val="none" w:sz="0" w:space="0" w:color="auto"/>
                  </w:divBdr>
                </w:div>
              </w:divsChild>
            </w:div>
            <w:div w:id="1811290481">
              <w:marLeft w:val="0"/>
              <w:marRight w:val="0"/>
              <w:marTop w:val="0"/>
              <w:marBottom w:val="0"/>
              <w:divBdr>
                <w:top w:val="none" w:sz="0" w:space="0" w:color="auto"/>
                <w:left w:val="none" w:sz="0" w:space="0" w:color="auto"/>
                <w:bottom w:val="none" w:sz="0" w:space="0" w:color="auto"/>
                <w:right w:val="none" w:sz="0" w:space="0" w:color="auto"/>
              </w:divBdr>
              <w:divsChild>
                <w:div w:id="1078285441">
                  <w:marLeft w:val="0"/>
                  <w:marRight w:val="0"/>
                  <w:marTop w:val="0"/>
                  <w:marBottom w:val="0"/>
                  <w:divBdr>
                    <w:top w:val="none" w:sz="0" w:space="0" w:color="auto"/>
                    <w:left w:val="none" w:sz="0" w:space="0" w:color="auto"/>
                    <w:bottom w:val="none" w:sz="0" w:space="0" w:color="auto"/>
                    <w:right w:val="none" w:sz="0" w:space="0" w:color="auto"/>
                  </w:divBdr>
                </w:div>
              </w:divsChild>
            </w:div>
            <w:div w:id="1847402530">
              <w:marLeft w:val="0"/>
              <w:marRight w:val="0"/>
              <w:marTop w:val="0"/>
              <w:marBottom w:val="0"/>
              <w:divBdr>
                <w:top w:val="none" w:sz="0" w:space="0" w:color="auto"/>
                <w:left w:val="none" w:sz="0" w:space="0" w:color="auto"/>
                <w:bottom w:val="none" w:sz="0" w:space="0" w:color="auto"/>
                <w:right w:val="none" w:sz="0" w:space="0" w:color="auto"/>
              </w:divBdr>
              <w:divsChild>
                <w:div w:id="1903245862">
                  <w:marLeft w:val="0"/>
                  <w:marRight w:val="0"/>
                  <w:marTop w:val="0"/>
                  <w:marBottom w:val="0"/>
                  <w:divBdr>
                    <w:top w:val="none" w:sz="0" w:space="0" w:color="auto"/>
                    <w:left w:val="none" w:sz="0" w:space="0" w:color="auto"/>
                    <w:bottom w:val="none" w:sz="0" w:space="0" w:color="auto"/>
                    <w:right w:val="none" w:sz="0" w:space="0" w:color="auto"/>
                  </w:divBdr>
                </w:div>
              </w:divsChild>
            </w:div>
            <w:div w:id="1873373158">
              <w:marLeft w:val="0"/>
              <w:marRight w:val="0"/>
              <w:marTop w:val="0"/>
              <w:marBottom w:val="0"/>
              <w:divBdr>
                <w:top w:val="none" w:sz="0" w:space="0" w:color="auto"/>
                <w:left w:val="none" w:sz="0" w:space="0" w:color="auto"/>
                <w:bottom w:val="none" w:sz="0" w:space="0" w:color="auto"/>
                <w:right w:val="none" w:sz="0" w:space="0" w:color="auto"/>
              </w:divBdr>
              <w:divsChild>
                <w:div w:id="927470646">
                  <w:marLeft w:val="0"/>
                  <w:marRight w:val="0"/>
                  <w:marTop w:val="0"/>
                  <w:marBottom w:val="0"/>
                  <w:divBdr>
                    <w:top w:val="none" w:sz="0" w:space="0" w:color="auto"/>
                    <w:left w:val="none" w:sz="0" w:space="0" w:color="auto"/>
                    <w:bottom w:val="none" w:sz="0" w:space="0" w:color="auto"/>
                    <w:right w:val="none" w:sz="0" w:space="0" w:color="auto"/>
                  </w:divBdr>
                </w:div>
              </w:divsChild>
            </w:div>
            <w:div w:id="1892501881">
              <w:marLeft w:val="0"/>
              <w:marRight w:val="0"/>
              <w:marTop w:val="0"/>
              <w:marBottom w:val="0"/>
              <w:divBdr>
                <w:top w:val="none" w:sz="0" w:space="0" w:color="auto"/>
                <w:left w:val="none" w:sz="0" w:space="0" w:color="auto"/>
                <w:bottom w:val="none" w:sz="0" w:space="0" w:color="auto"/>
                <w:right w:val="none" w:sz="0" w:space="0" w:color="auto"/>
              </w:divBdr>
              <w:divsChild>
                <w:div w:id="42296460">
                  <w:marLeft w:val="0"/>
                  <w:marRight w:val="0"/>
                  <w:marTop w:val="0"/>
                  <w:marBottom w:val="0"/>
                  <w:divBdr>
                    <w:top w:val="none" w:sz="0" w:space="0" w:color="auto"/>
                    <w:left w:val="none" w:sz="0" w:space="0" w:color="auto"/>
                    <w:bottom w:val="none" w:sz="0" w:space="0" w:color="auto"/>
                    <w:right w:val="none" w:sz="0" w:space="0" w:color="auto"/>
                  </w:divBdr>
                </w:div>
              </w:divsChild>
            </w:div>
            <w:div w:id="1938516375">
              <w:marLeft w:val="0"/>
              <w:marRight w:val="0"/>
              <w:marTop w:val="0"/>
              <w:marBottom w:val="0"/>
              <w:divBdr>
                <w:top w:val="none" w:sz="0" w:space="0" w:color="auto"/>
                <w:left w:val="none" w:sz="0" w:space="0" w:color="auto"/>
                <w:bottom w:val="none" w:sz="0" w:space="0" w:color="auto"/>
                <w:right w:val="none" w:sz="0" w:space="0" w:color="auto"/>
              </w:divBdr>
              <w:divsChild>
                <w:div w:id="44839989">
                  <w:marLeft w:val="0"/>
                  <w:marRight w:val="0"/>
                  <w:marTop w:val="0"/>
                  <w:marBottom w:val="0"/>
                  <w:divBdr>
                    <w:top w:val="none" w:sz="0" w:space="0" w:color="auto"/>
                    <w:left w:val="none" w:sz="0" w:space="0" w:color="auto"/>
                    <w:bottom w:val="none" w:sz="0" w:space="0" w:color="auto"/>
                    <w:right w:val="none" w:sz="0" w:space="0" w:color="auto"/>
                  </w:divBdr>
                </w:div>
              </w:divsChild>
            </w:div>
            <w:div w:id="1947999043">
              <w:marLeft w:val="0"/>
              <w:marRight w:val="0"/>
              <w:marTop w:val="0"/>
              <w:marBottom w:val="0"/>
              <w:divBdr>
                <w:top w:val="none" w:sz="0" w:space="0" w:color="auto"/>
                <w:left w:val="none" w:sz="0" w:space="0" w:color="auto"/>
                <w:bottom w:val="none" w:sz="0" w:space="0" w:color="auto"/>
                <w:right w:val="none" w:sz="0" w:space="0" w:color="auto"/>
              </w:divBdr>
              <w:divsChild>
                <w:div w:id="1060323732">
                  <w:marLeft w:val="0"/>
                  <w:marRight w:val="0"/>
                  <w:marTop w:val="0"/>
                  <w:marBottom w:val="0"/>
                  <w:divBdr>
                    <w:top w:val="none" w:sz="0" w:space="0" w:color="auto"/>
                    <w:left w:val="none" w:sz="0" w:space="0" w:color="auto"/>
                    <w:bottom w:val="none" w:sz="0" w:space="0" w:color="auto"/>
                    <w:right w:val="none" w:sz="0" w:space="0" w:color="auto"/>
                  </w:divBdr>
                </w:div>
              </w:divsChild>
            </w:div>
            <w:div w:id="1955094648">
              <w:marLeft w:val="0"/>
              <w:marRight w:val="0"/>
              <w:marTop w:val="0"/>
              <w:marBottom w:val="0"/>
              <w:divBdr>
                <w:top w:val="none" w:sz="0" w:space="0" w:color="auto"/>
                <w:left w:val="none" w:sz="0" w:space="0" w:color="auto"/>
                <w:bottom w:val="none" w:sz="0" w:space="0" w:color="auto"/>
                <w:right w:val="none" w:sz="0" w:space="0" w:color="auto"/>
              </w:divBdr>
              <w:divsChild>
                <w:div w:id="34933664">
                  <w:marLeft w:val="0"/>
                  <w:marRight w:val="0"/>
                  <w:marTop w:val="0"/>
                  <w:marBottom w:val="0"/>
                  <w:divBdr>
                    <w:top w:val="none" w:sz="0" w:space="0" w:color="auto"/>
                    <w:left w:val="none" w:sz="0" w:space="0" w:color="auto"/>
                    <w:bottom w:val="none" w:sz="0" w:space="0" w:color="auto"/>
                    <w:right w:val="none" w:sz="0" w:space="0" w:color="auto"/>
                  </w:divBdr>
                </w:div>
              </w:divsChild>
            </w:div>
            <w:div w:id="1981381703">
              <w:marLeft w:val="0"/>
              <w:marRight w:val="0"/>
              <w:marTop w:val="0"/>
              <w:marBottom w:val="0"/>
              <w:divBdr>
                <w:top w:val="none" w:sz="0" w:space="0" w:color="auto"/>
                <w:left w:val="none" w:sz="0" w:space="0" w:color="auto"/>
                <w:bottom w:val="none" w:sz="0" w:space="0" w:color="auto"/>
                <w:right w:val="none" w:sz="0" w:space="0" w:color="auto"/>
              </w:divBdr>
              <w:divsChild>
                <w:div w:id="1203833353">
                  <w:marLeft w:val="0"/>
                  <w:marRight w:val="0"/>
                  <w:marTop w:val="0"/>
                  <w:marBottom w:val="0"/>
                  <w:divBdr>
                    <w:top w:val="none" w:sz="0" w:space="0" w:color="auto"/>
                    <w:left w:val="none" w:sz="0" w:space="0" w:color="auto"/>
                    <w:bottom w:val="none" w:sz="0" w:space="0" w:color="auto"/>
                    <w:right w:val="none" w:sz="0" w:space="0" w:color="auto"/>
                  </w:divBdr>
                </w:div>
              </w:divsChild>
            </w:div>
            <w:div w:id="2027366353">
              <w:marLeft w:val="0"/>
              <w:marRight w:val="0"/>
              <w:marTop w:val="0"/>
              <w:marBottom w:val="0"/>
              <w:divBdr>
                <w:top w:val="none" w:sz="0" w:space="0" w:color="auto"/>
                <w:left w:val="none" w:sz="0" w:space="0" w:color="auto"/>
                <w:bottom w:val="none" w:sz="0" w:space="0" w:color="auto"/>
                <w:right w:val="none" w:sz="0" w:space="0" w:color="auto"/>
              </w:divBdr>
              <w:divsChild>
                <w:div w:id="292833108">
                  <w:marLeft w:val="0"/>
                  <w:marRight w:val="0"/>
                  <w:marTop w:val="0"/>
                  <w:marBottom w:val="0"/>
                  <w:divBdr>
                    <w:top w:val="none" w:sz="0" w:space="0" w:color="auto"/>
                    <w:left w:val="none" w:sz="0" w:space="0" w:color="auto"/>
                    <w:bottom w:val="none" w:sz="0" w:space="0" w:color="auto"/>
                    <w:right w:val="none" w:sz="0" w:space="0" w:color="auto"/>
                  </w:divBdr>
                </w:div>
              </w:divsChild>
            </w:div>
            <w:div w:id="2077972124">
              <w:marLeft w:val="0"/>
              <w:marRight w:val="0"/>
              <w:marTop w:val="0"/>
              <w:marBottom w:val="0"/>
              <w:divBdr>
                <w:top w:val="none" w:sz="0" w:space="0" w:color="auto"/>
                <w:left w:val="none" w:sz="0" w:space="0" w:color="auto"/>
                <w:bottom w:val="none" w:sz="0" w:space="0" w:color="auto"/>
                <w:right w:val="none" w:sz="0" w:space="0" w:color="auto"/>
              </w:divBdr>
              <w:divsChild>
                <w:div w:id="843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986">
      <w:bodyDiv w:val="1"/>
      <w:marLeft w:val="0"/>
      <w:marRight w:val="0"/>
      <w:marTop w:val="0"/>
      <w:marBottom w:val="0"/>
      <w:divBdr>
        <w:top w:val="none" w:sz="0" w:space="0" w:color="auto"/>
        <w:left w:val="none" w:sz="0" w:space="0" w:color="auto"/>
        <w:bottom w:val="none" w:sz="0" w:space="0" w:color="auto"/>
        <w:right w:val="none" w:sz="0" w:space="0" w:color="auto"/>
      </w:divBdr>
      <w:divsChild>
        <w:div w:id="622074427">
          <w:marLeft w:val="0"/>
          <w:marRight w:val="0"/>
          <w:marTop w:val="0"/>
          <w:marBottom w:val="0"/>
          <w:divBdr>
            <w:top w:val="none" w:sz="0" w:space="0" w:color="auto"/>
            <w:left w:val="none" w:sz="0" w:space="0" w:color="auto"/>
            <w:bottom w:val="none" w:sz="0" w:space="0" w:color="auto"/>
            <w:right w:val="none" w:sz="0" w:space="0" w:color="auto"/>
          </w:divBdr>
          <w:divsChild>
            <w:div w:id="31612222">
              <w:marLeft w:val="0"/>
              <w:marRight w:val="0"/>
              <w:marTop w:val="0"/>
              <w:marBottom w:val="0"/>
              <w:divBdr>
                <w:top w:val="none" w:sz="0" w:space="0" w:color="auto"/>
                <w:left w:val="none" w:sz="0" w:space="0" w:color="auto"/>
                <w:bottom w:val="none" w:sz="0" w:space="0" w:color="auto"/>
                <w:right w:val="none" w:sz="0" w:space="0" w:color="auto"/>
              </w:divBdr>
              <w:divsChild>
                <w:div w:id="1613366225">
                  <w:marLeft w:val="0"/>
                  <w:marRight w:val="0"/>
                  <w:marTop w:val="0"/>
                  <w:marBottom w:val="0"/>
                  <w:divBdr>
                    <w:top w:val="none" w:sz="0" w:space="0" w:color="auto"/>
                    <w:left w:val="none" w:sz="0" w:space="0" w:color="auto"/>
                    <w:bottom w:val="none" w:sz="0" w:space="0" w:color="auto"/>
                    <w:right w:val="none" w:sz="0" w:space="0" w:color="auto"/>
                  </w:divBdr>
                </w:div>
              </w:divsChild>
            </w:div>
            <w:div w:id="44066155">
              <w:marLeft w:val="0"/>
              <w:marRight w:val="0"/>
              <w:marTop w:val="0"/>
              <w:marBottom w:val="0"/>
              <w:divBdr>
                <w:top w:val="none" w:sz="0" w:space="0" w:color="auto"/>
                <w:left w:val="none" w:sz="0" w:space="0" w:color="auto"/>
                <w:bottom w:val="none" w:sz="0" w:space="0" w:color="auto"/>
                <w:right w:val="none" w:sz="0" w:space="0" w:color="auto"/>
              </w:divBdr>
              <w:divsChild>
                <w:div w:id="1808548198">
                  <w:marLeft w:val="0"/>
                  <w:marRight w:val="0"/>
                  <w:marTop w:val="0"/>
                  <w:marBottom w:val="0"/>
                  <w:divBdr>
                    <w:top w:val="none" w:sz="0" w:space="0" w:color="auto"/>
                    <w:left w:val="none" w:sz="0" w:space="0" w:color="auto"/>
                    <w:bottom w:val="none" w:sz="0" w:space="0" w:color="auto"/>
                    <w:right w:val="none" w:sz="0" w:space="0" w:color="auto"/>
                  </w:divBdr>
                </w:div>
              </w:divsChild>
            </w:div>
            <w:div w:id="57172838">
              <w:marLeft w:val="0"/>
              <w:marRight w:val="0"/>
              <w:marTop w:val="0"/>
              <w:marBottom w:val="0"/>
              <w:divBdr>
                <w:top w:val="none" w:sz="0" w:space="0" w:color="auto"/>
                <w:left w:val="none" w:sz="0" w:space="0" w:color="auto"/>
                <w:bottom w:val="none" w:sz="0" w:space="0" w:color="auto"/>
                <w:right w:val="none" w:sz="0" w:space="0" w:color="auto"/>
              </w:divBdr>
              <w:divsChild>
                <w:div w:id="922298017">
                  <w:marLeft w:val="0"/>
                  <w:marRight w:val="0"/>
                  <w:marTop w:val="0"/>
                  <w:marBottom w:val="0"/>
                  <w:divBdr>
                    <w:top w:val="none" w:sz="0" w:space="0" w:color="auto"/>
                    <w:left w:val="none" w:sz="0" w:space="0" w:color="auto"/>
                    <w:bottom w:val="none" w:sz="0" w:space="0" w:color="auto"/>
                    <w:right w:val="none" w:sz="0" w:space="0" w:color="auto"/>
                  </w:divBdr>
                </w:div>
              </w:divsChild>
            </w:div>
            <w:div w:id="125663419">
              <w:marLeft w:val="0"/>
              <w:marRight w:val="0"/>
              <w:marTop w:val="0"/>
              <w:marBottom w:val="0"/>
              <w:divBdr>
                <w:top w:val="none" w:sz="0" w:space="0" w:color="auto"/>
                <w:left w:val="none" w:sz="0" w:space="0" w:color="auto"/>
                <w:bottom w:val="none" w:sz="0" w:space="0" w:color="auto"/>
                <w:right w:val="none" w:sz="0" w:space="0" w:color="auto"/>
              </w:divBdr>
              <w:divsChild>
                <w:div w:id="1927762423">
                  <w:marLeft w:val="0"/>
                  <w:marRight w:val="0"/>
                  <w:marTop w:val="0"/>
                  <w:marBottom w:val="0"/>
                  <w:divBdr>
                    <w:top w:val="none" w:sz="0" w:space="0" w:color="auto"/>
                    <w:left w:val="none" w:sz="0" w:space="0" w:color="auto"/>
                    <w:bottom w:val="none" w:sz="0" w:space="0" w:color="auto"/>
                    <w:right w:val="none" w:sz="0" w:space="0" w:color="auto"/>
                  </w:divBdr>
                </w:div>
              </w:divsChild>
            </w:div>
            <w:div w:id="192618025">
              <w:marLeft w:val="0"/>
              <w:marRight w:val="0"/>
              <w:marTop w:val="0"/>
              <w:marBottom w:val="0"/>
              <w:divBdr>
                <w:top w:val="none" w:sz="0" w:space="0" w:color="auto"/>
                <w:left w:val="none" w:sz="0" w:space="0" w:color="auto"/>
                <w:bottom w:val="none" w:sz="0" w:space="0" w:color="auto"/>
                <w:right w:val="none" w:sz="0" w:space="0" w:color="auto"/>
              </w:divBdr>
              <w:divsChild>
                <w:div w:id="1191183364">
                  <w:marLeft w:val="0"/>
                  <w:marRight w:val="0"/>
                  <w:marTop w:val="0"/>
                  <w:marBottom w:val="0"/>
                  <w:divBdr>
                    <w:top w:val="none" w:sz="0" w:space="0" w:color="auto"/>
                    <w:left w:val="none" w:sz="0" w:space="0" w:color="auto"/>
                    <w:bottom w:val="none" w:sz="0" w:space="0" w:color="auto"/>
                    <w:right w:val="none" w:sz="0" w:space="0" w:color="auto"/>
                  </w:divBdr>
                </w:div>
              </w:divsChild>
            </w:div>
            <w:div w:id="378941823">
              <w:marLeft w:val="0"/>
              <w:marRight w:val="0"/>
              <w:marTop w:val="0"/>
              <w:marBottom w:val="0"/>
              <w:divBdr>
                <w:top w:val="none" w:sz="0" w:space="0" w:color="auto"/>
                <w:left w:val="none" w:sz="0" w:space="0" w:color="auto"/>
                <w:bottom w:val="none" w:sz="0" w:space="0" w:color="auto"/>
                <w:right w:val="none" w:sz="0" w:space="0" w:color="auto"/>
              </w:divBdr>
              <w:divsChild>
                <w:div w:id="355549216">
                  <w:marLeft w:val="0"/>
                  <w:marRight w:val="0"/>
                  <w:marTop w:val="0"/>
                  <w:marBottom w:val="0"/>
                  <w:divBdr>
                    <w:top w:val="none" w:sz="0" w:space="0" w:color="auto"/>
                    <w:left w:val="none" w:sz="0" w:space="0" w:color="auto"/>
                    <w:bottom w:val="none" w:sz="0" w:space="0" w:color="auto"/>
                    <w:right w:val="none" w:sz="0" w:space="0" w:color="auto"/>
                  </w:divBdr>
                </w:div>
              </w:divsChild>
            </w:div>
            <w:div w:id="384960373">
              <w:marLeft w:val="0"/>
              <w:marRight w:val="0"/>
              <w:marTop w:val="0"/>
              <w:marBottom w:val="0"/>
              <w:divBdr>
                <w:top w:val="none" w:sz="0" w:space="0" w:color="auto"/>
                <w:left w:val="none" w:sz="0" w:space="0" w:color="auto"/>
                <w:bottom w:val="none" w:sz="0" w:space="0" w:color="auto"/>
                <w:right w:val="none" w:sz="0" w:space="0" w:color="auto"/>
              </w:divBdr>
              <w:divsChild>
                <w:div w:id="2132551657">
                  <w:marLeft w:val="0"/>
                  <w:marRight w:val="0"/>
                  <w:marTop w:val="0"/>
                  <w:marBottom w:val="0"/>
                  <w:divBdr>
                    <w:top w:val="none" w:sz="0" w:space="0" w:color="auto"/>
                    <w:left w:val="none" w:sz="0" w:space="0" w:color="auto"/>
                    <w:bottom w:val="none" w:sz="0" w:space="0" w:color="auto"/>
                    <w:right w:val="none" w:sz="0" w:space="0" w:color="auto"/>
                  </w:divBdr>
                </w:div>
              </w:divsChild>
            </w:div>
            <w:div w:id="403646897">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0"/>
                  <w:marRight w:val="0"/>
                  <w:marTop w:val="0"/>
                  <w:marBottom w:val="0"/>
                  <w:divBdr>
                    <w:top w:val="none" w:sz="0" w:space="0" w:color="auto"/>
                    <w:left w:val="none" w:sz="0" w:space="0" w:color="auto"/>
                    <w:bottom w:val="none" w:sz="0" w:space="0" w:color="auto"/>
                    <w:right w:val="none" w:sz="0" w:space="0" w:color="auto"/>
                  </w:divBdr>
                </w:div>
              </w:divsChild>
            </w:div>
            <w:div w:id="415060607">
              <w:marLeft w:val="0"/>
              <w:marRight w:val="0"/>
              <w:marTop w:val="0"/>
              <w:marBottom w:val="0"/>
              <w:divBdr>
                <w:top w:val="none" w:sz="0" w:space="0" w:color="auto"/>
                <w:left w:val="none" w:sz="0" w:space="0" w:color="auto"/>
                <w:bottom w:val="none" w:sz="0" w:space="0" w:color="auto"/>
                <w:right w:val="none" w:sz="0" w:space="0" w:color="auto"/>
              </w:divBdr>
              <w:divsChild>
                <w:div w:id="369915002">
                  <w:marLeft w:val="0"/>
                  <w:marRight w:val="0"/>
                  <w:marTop w:val="0"/>
                  <w:marBottom w:val="0"/>
                  <w:divBdr>
                    <w:top w:val="none" w:sz="0" w:space="0" w:color="auto"/>
                    <w:left w:val="none" w:sz="0" w:space="0" w:color="auto"/>
                    <w:bottom w:val="none" w:sz="0" w:space="0" w:color="auto"/>
                    <w:right w:val="none" w:sz="0" w:space="0" w:color="auto"/>
                  </w:divBdr>
                </w:div>
              </w:divsChild>
            </w:div>
            <w:div w:id="426969984">
              <w:marLeft w:val="0"/>
              <w:marRight w:val="0"/>
              <w:marTop w:val="0"/>
              <w:marBottom w:val="0"/>
              <w:divBdr>
                <w:top w:val="none" w:sz="0" w:space="0" w:color="auto"/>
                <w:left w:val="none" w:sz="0" w:space="0" w:color="auto"/>
                <w:bottom w:val="none" w:sz="0" w:space="0" w:color="auto"/>
                <w:right w:val="none" w:sz="0" w:space="0" w:color="auto"/>
              </w:divBdr>
              <w:divsChild>
                <w:div w:id="34626784">
                  <w:marLeft w:val="0"/>
                  <w:marRight w:val="0"/>
                  <w:marTop w:val="0"/>
                  <w:marBottom w:val="0"/>
                  <w:divBdr>
                    <w:top w:val="none" w:sz="0" w:space="0" w:color="auto"/>
                    <w:left w:val="none" w:sz="0" w:space="0" w:color="auto"/>
                    <w:bottom w:val="none" w:sz="0" w:space="0" w:color="auto"/>
                    <w:right w:val="none" w:sz="0" w:space="0" w:color="auto"/>
                  </w:divBdr>
                </w:div>
              </w:divsChild>
            </w:div>
            <w:div w:id="442263004">
              <w:marLeft w:val="0"/>
              <w:marRight w:val="0"/>
              <w:marTop w:val="0"/>
              <w:marBottom w:val="0"/>
              <w:divBdr>
                <w:top w:val="none" w:sz="0" w:space="0" w:color="auto"/>
                <w:left w:val="none" w:sz="0" w:space="0" w:color="auto"/>
                <w:bottom w:val="none" w:sz="0" w:space="0" w:color="auto"/>
                <w:right w:val="none" w:sz="0" w:space="0" w:color="auto"/>
              </w:divBdr>
              <w:divsChild>
                <w:div w:id="685449622">
                  <w:marLeft w:val="0"/>
                  <w:marRight w:val="0"/>
                  <w:marTop w:val="0"/>
                  <w:marBottom w:val="0"/>
                  <w:divBdr>
                    <w:top w:val="none" w:sz="0" w:space="0" w:color="auto"/>
                    <w:left w:val="none" w:sz="0" w:space="0" w:color="auto"/>
                    <w:bottom w:val="none" w:sz="0" w:space="0" w:color="auto"/>
                    <w:right w:val="none" w:sz="0" w:space="0" w:color="auto"/>
                  </w:divBdr>
                </w:div>
              </w:divsChild>
            </w:div>
            <w:div w:id="501119357">
              <w:marLeft w:val="0"/>
              <w:marRight w:val="0"/>
              <w:marTop w:val="0"/>
              <w:marBottom w:val="0"/>
              <w:divBdr>
                <w:top w:val="none" w:sz="0" w:space="0" w:color="auto"/>
                <w:left w:val="none" w:sz="0" w:space="0" w:color="auto"/>
                <w:bottom w:val="none" w:sz="0" w:space="0" w:color="auto"/>
                <w:right w:val="none" w:sz="0" w:space="0" w:color="auto"/>
              </w:divBdr>
              <w:divsChild>
                <w:div w:id="1387798884">
                  <w:marLeft w:val="0"/>
                  <w:marRight w:val="0"/>
                  <w:marTop w:val="0"/>
                  <w:marBottom w:val="0"/>
                  <w:divBdr>
                    <w:top w:val="none" w:sz="0" w:space="0" w:color="auto"/>
                    <w:left w:val="none" w:sz="0" w:space="0" w:color="auto"/>
                    <w:bottom w:val="none" w:sz="0" w:space="0" w:color="auto"/>
                    <w:right w:val="none" w:sz="0" w:space="0" w:color="auto"/>
                  </w:divBdr>
                </w:div>
              </w:divsChild>
            </w:div>
            <w:div w:id="570387443">
              <w:marLeft w:val="0"/>
              <w:marRight w:val="0"/>
              <w:marTop w:val="0"/>
              <w:marBottom w:val="0"/>
              <w:divBdr>
                <w:top w:val="none" w:sz="0" w:space="0" w:color="auto"/>
                <w:left w:val="none" w:sz="0" w:space="0" w:color="auto"/>
                <w:bottom w:val="none" w:sz="0" w:space="0" w:color="auto"/>
                <w:right w:val="none" w:sz="0" w:space="0" w:color="auto"/>
              </w:divBdr>
              <w:divsChild>
                <w:div w:id="515268635">
                  <w:marLeft w:val="0"/>
                  <w:marRight w:val="0"/>
                  <w:marTop w:val="0"/>
                  <w:marBottom w:val="0"/>
                  <w:divBdr>
                    <w:top w:val="none" w:sz="0" w:space="0" w:color="auto"/>
                    <w:left w:val="none" w:sz="0" w:space="0" w:color="auto"/>
                    <w:bottom w:val="none" w:sz="0" w:space="0" w:color="auto"/>
                    <w:right w:val="none" w:sz="0" w:space="0" w:color="auto"/>
                  </w:divBdr>
                </w:div>
              </w:divsChild>
            </w:div>
            <w:div w:id="608587675">
              <w:marLeft w:val="0"/>
              <w:marRight w:val="0"/>
              <w:marTop w:val="0"/>
              <w:marBottom w:val="0"/>
              <w:divBdr>
                <w:top w:val="none" w:sz="0" w:space="0" w:color="auto"/>
                <w:left w:val="none" w:sz="0" w:space="0" w:color="auto"/>
                <w:bottom w:val="none" w:sz="0" w:space="0" w:color="auto"/>
                <w:right w:val="none" w:sz="0" w:space="0" w:color="auto"/>
              </w:divBdr>
              <w:divsChild>
                <w:div w:id="311952979">
                  <w:marLeft w:val="0"/>
                  <w:marRight w:val="0"/>
                  <w:marTop w:val="0"/>
                  <w:marBottom w:val="0"/>
                  <w:divBdr>
                    <w:top w:val="none" w:sz="0" w:space="0" w:color="auto"/>
                    <w:left w:val="none" w:sz="0" w:space="0" w:color="auto"/>
                    <w:bottom w:val="none" w:sz="0" w:space="0" w:color="auto"/>
                    <w:right w:val="none" w:sz="0" w:space="0" w:color="auto"/>
                  </w:divBdr>
                </w:div>
              </w:divsChild>
            </w:div>
            <w:div w:id="785580827">
              <w:marLeft w:val="0"/>
              <w:marRight w:val="0"/>
              <w:marTop w:val="0"/>
              <w:marBottom w:val="0"/>
              <w:divBdr>
                <w:top w:val="none" w:sz="0" w:space="0" w:color="auto"/>
                <w:left w:val="none" w:sz="0" w:space="0" w:color="auto"/>
                <w:bottom w:val="none" w:sz="0" w:space="0" w:color="auto"/>
                <w:right w:val="none" w:sz="0" w:space="0" w:color="auto"/>
              </w:divBdr>
              <w:divsChild>
                <w:div w:id="327172675">
                  <w:marLeft w:val="0"/>
                  <w:marRight w:val="0"/>
                  <w:marTop w:val="0"/>
                  <w:marBottom w:val="0"/>
                  <w:divBdr>
                    <w:top w:val="none" w:sz="0" w:space="0" w:color="auto"/>
                    <w:left w:val="none" w:sz="0" w:space="0" w:color="auto"/>
                    <w:bottom w:val="none" w:sz="0" w:space="0" w:color="auto"/>
                    <w:right w:val="none" w:sz="0" w:space="0" w:color="auto"/>
                  </w:divBdr>
                </w:div>
              </w:divsChild>
            </w:div>
            <w:div w:id="824781719">
              <w:marLeft w:val="0"/>
              <w:marRight w:val="0"/>
              <w:marTop w:val="0"/>
              <w:marBottom w:val="0"/>
              <w:divBdr>
                <w:top w:val="none" w:sz="0" w:space="0" w:color="auto"/>
                <w:left w:val="none" w:sz="0" w:space="0" w:color="auto"/>
                <w:bottom w:val="none" w:sz="0" w:space="0" w:color="auto"/>
                <w:right w:val="none" w:sz="0" w:space="0" w:color="auto"/>
              </w:divBdr>
              <w:divsChild>
                <w:div w:id="1035041115">
                  <w:marLeft w:val="0"/>
                  <w:marRight w:val="0"/>
                  <w:marTop w:val="0"/>
                  <w:marBottom w:val="0"/>
                  <w:divBdr>
                    <w:top w:val="none" w:sz="0" w:space="0" w:color="auto"/>
                    <w:left w:val="none" w:sz="0" w:space="0" w:color="auto"/>
                    <w:bottom w:val="none" w:sz="0" w:space="0" w:color="auto"/>
                    <w:right w:val="none" w:sz="0" w:space="0" w:color="auto"/>
                  </w:divBdr>
                </w:div>
              </w:divsChild>
            </w:div>
            <w:div w:id="873423025">
              <w:marLeft w:val="0"/>
              <w:marRight w:val="0"/>
              <w:marTop w:val="0"/>
              <w:marBottom w:val="0"/>
              <w:divBdr>
                <w:top w:val="none" w:sz="0" w:space="0" w:color="auto"/>
                <w:left w:val="none" w:sz="0" w:space="0" w:color="auto"/>
                <w:bottom w:val="none" w:sz="0" w:space="0" w:color="auto"/>
                <w:right w:val="none" w:sz="0" w:space="0" w:color="auto"/>
              </w:divBdr>
              <w:divsChild>
                <w:div w:id="884101657">
                  <w:marLeft w:val="0"/>
                  <w:marRight w:val="0"/>
                  <w:marTop w:val="0"/>
                  <w:marBottom w:val="0"/>
                  <w:divBdr>
                    <w:top w:val="none" w:sz="0" w:space="0" w:color="auto"/>
                    <w:left w:val="none" w:sz="0" w:space="0" w:color="auto"/>
                    <w:bottom w:val="none" w:sz="0" w:space="0" w:color="auto"/>
                    <w:right w:val="none" w:sz="0" w:space="0" w:color="auto"/>
                  </w:divBdr>
                </w:div>
              </w:divsChild>
            </w:div>
            <w:div w:id="931622313">
              <w:marLeft w:val="0"/>
              <w:marRight w:val="0"/>
              <w:marTop w:val="0"/>
              <w:marBottom w:val="0"/>
              <w:divBdr>
                <w:top w:val="none" w:sz="0" w:space="0" w:color="auto"/>
                <w:left w:val="none" w:sz="0" w:space="0" w:color="auto"/>
                <w:bottom w:val="none" w:sz="0" w:space="0" w:color="auto"/>
                <w:right w:val="none" w:sz="0" w:space="0" w:color="auto"/>
              </w:divBdr>
              <w:divsChild>
                <w:div w:id="745418566">
                  <w:marLeft w:val="0"/>
                  <w:marRight w:val="0"/>
                  <w:marTop w:val="0"/>
                  <w:marBottom w:val="0"/>
                  <w:divBdr>
                    <w:top w:val="none" w:sz="0" w:space="0" w:color="auto"/>
                    <w:left w:val="none" w:sz="0" w:space="0" w:color="auto"/>
                    <w:bottom w:val="none" w:sz="0" w:space="0" w:color="auto"/>
                    <w:right w:val="none" w:sz="0" w:space="0" w:color="auto"/>
                  </w:divBdr>
                </w:div>
              </w:divsChild>
            </w:div>
            <w:div w:id="1074469588">
              <w:marLeft w:val="0"/>
              <w:marRight w:val="0"/>
              <w:marTop w:val="0"/>
              <w:marBottom w:val="0"/>
              <w:divBdr>
                <w:top w:val="none" w:sz="0" w:space="0" w:color="auto"/>
                <w:left w:val="none" w:sz="0" w:space="0" w:color="auto"/>
                <w:bottom w:val="none" w:sz="0" w:space="0" w:color="auto"/>
                <w:right w:val="none" w:sz="0" w:space="0" w:color="auto"/>
              </w:divBdr>
              <w:divsChild>
                <w:div w:id="1875119860">
                  <w:marLeft w:val="0"/>
                  <w:marRight w:val="0"/>
                  <w:marTop w:val="0"/>
                  <w:marBottom w:val="0"/>
                  <w:divBdr>
                    <w:top w:val="none" w:sz="0" w:space="0" w:color="auto"/>
                    <w:left w:val="none" w:sz="0" w:space="0" w:color="auto"/>
                    <w:bottom w:val="none" w:sz="0" w:space="0" w:color="auto"/>
                    <w:right w:val="none" w:sz="0" w:space="0" w:color="auto"/>
                  </w:divBdr>
                </w:div>
              </w:divsChild>
            </w:div>
            <w:div w:id="1128400284">
              <w:marLeft w:val="0"/>
              <w:marRight w:val="0"/>
              <w:marTop w:val="0"/>
              <w:marBottom w:val="0"/>
              <w:divBdr>
                <w:top w:val="none" w:sz="0" w:space="0" w:color="auto"/>
                <w:left w:val="none" w:sz="0" w:space="0" w:color="auto"/>
                <w:bottom w:val="none" w:sz="0" w:space="0" w:color="auto"/>
                <w:right w:val="none" w:sz="0" w:space="0" w:color="auto"/>
              </w:divBdr>
              <w:divsChild>
                <w:div w:id="815101401">
                  <w:marLeft w:val="0"/>
                  <w:marRight w:val="0"/>
                  <w:marTop w:val="0"/>
                  <w:marBottom w:val="0"/>
                  <w:divBdr>
                    <w:top w:val="none" w:sz="0" w:space="0" w:color="auto"/>
                    <w:left w:val="none" w:sz="0" w:space="0" w:color="auto"/>
                    <w:bottom w:val="none" w:sz="0" w:space="0" w:color="auto"/>
                    <w:right w:val="none" w:sz="0" w:space="0" w:color="auto"/>
                  </w:divBdr>
                </w:div>
              </w:divsChild>
            </w:div>
            <w:div w:id="1337996574">
              <w:marLeft w:val="0"/>
              <w:marRight w:val="0"/>
              <w:marTop w:val="0"/>
              <w:marBottom w:val="0"/>
              <w:divBdr>
                <w:top w:val="none" w:sz="0" w:space="0" w:color="auto"/>
                <w:left w:val="none" w:sz="0" w:space="0" w:color="auto"/>
                <w:bottom w:val="none" w:sz="0" w:space="0" w:color="auto"/>
                <w:right w:val="none" w:sz="0" w:space="0" w:color="auto"/>
              </w:divBdr>
              <w:divsChild>
                <w:div w:id="697237926">
                  <w:marLeft w:val="0"/>
                  <w:marRight w:val="0"/>
                  <w:marTop w:val="0"/>
                  <w:marBottom w:val="0"/>
                  <w:divBdr>
                    <w:top w:val="none" w:sz="0" w:space="0" w:color="auto"/>
                    <w:left w:val="none" w:sz="0" w:space="0" w:color="auto"/>
                    <w:bottom w:val="none" w:sz="0" w:space="0" w:color="auto"/>
                    <w:right w:val="none" w:sz="0" w:space="0" w:color="auto"/>
                  </w:divBdr>
                </w:div>
              </w:divsChild>
            </w:div>
            <w:div w:id="1413895710">
              <w:marLeft w:val="0"/>
              <w:marRight w:val="0"/>
              <w:marTop w:val="0"/>
              <w:marBottom w:val="0"/>
              <w:divBdr>
                <w:top w:val="none" w:sz="0" w:space="0" w:color="auto"/>
                <w:left w:val="none" w:sz="0" w:space="0" w:color="auto"/>
                <w:bottom w:val="none" w:sz="0" w:space="0" w:color="auto"/>
                <w:right w:val="none" w:sz="0" w:space="0" w:color="auto"/>
              </w:divBdr>
              <w:divsChild>
                <w:div w:id="1674843436">
                  <w:marLeft w:val="0"/>
                  <w:marRight w:val="0"/>
                  <w:marTop w:val="0"/>
                  <w:marBottom w:val="0"/>
                  <w:divBdr>
                    <w:top w:val="none" w:sz="0" w:space="0" w:color="auto"/>
                    <w:left w:val="none" w:sz="0" w:space="0" w:color="auto"/>
                    <w:bottom w:val="none" w:sz="0" w:space="0" w:color="auto"/>
                    <w:right w:val="none" w:sz="0" w:space="0" w:color="auto"/>
                  </w:divBdr>
                </w:div>
              </w:divsChild>
            </w:div>
            <w:div w:id="1433935788">
              <w:marLeft w:val="0"/>
              <w:marRight w:val="0"/>
              <w:marTop w:val="0"/>
              <w:marBottom w:val="0"/>
              <w:divBdr>
                <w:top w:val="none" w:sz="0" w:space="0" w:color="auto"/>
                <w:left w:val="none" w:sz="0" w:space="0" w:color="auto"/>
                <w:bottom w:val="none" w:sz="0" w:space="0" w:color="auto"/>
                <w:right w:val="none" w:sz="0" w:space="0" w:color="auto"/>
              </w:divBdr>
              <w:divsChild>
                <w:div w:id="253633204">
                  <w:marLeft w:val="0"/>
                  <w:marRight w:val="0"/>
                  <w:marTop w:val="0"/>
                  <w:marBottom w:val="0"/>
                  <w:divBdr>
                    <w:top w:val="none" w:sz="0" w:space="0" w:color="auto"/>
                    <w:left w:val="none" w:sz="0" w:space="0" w:color="auto"/>
                    <w:bottom w:val="none" w:sz="0" w:space="0" w:color="auto"/>
                    <w:right w:val="none" w:sz="0" w:space="0" w:color="auto"/>
                  </w:divBdr>
                </w:div>
              </w:divsChild>
            </w:div>
            <w:div w:id="1434285593">
              <w:marLeft w:val="0"/>
              <w:marRight w:val="0"/>
              <w:marTop w:val="0"/>
              <w:marBottom w:val="0"/>
              <w:divBdr>
                <w:top w:val="none" w:sz="0" w:space="0" w:color="auto"/>
                <w:left w:val="none" w:sz="0" w:space="0" w:color="auto"/>
                <w:bottom w:val="none" w:sz="0" w:space="0" w:color="auto"/>
                <w:right w:val="none" w:sz="0" w:space="0" w:color="auto"/>
              </w:divBdr>
              <w:divsChild>
                <w:div w:id="1609659222">
                  <w:marLeft w:val="0"/>
                  <w:marRight w:val="0"/>
                  <w:marTop w:val="0"/>
                  <w:marBottom w:val="0"/>
                  <w:divBdr>
                    <w:top w:val="none" w:sz="0" w:space="0" w:color="auto"/>
                    <w:left w:val="none" w:sz="0" w:space="0" w:color="auto"/>
                    <w:bottom w:val="none" w:sz="0" w:space="0" w:color="auto"/>
                    <w:right w:val="none" w:sz="0" w:space="0" w:color="auto"/>
                  </w:divBdr>
                </w:div>
              </w:divsChild>
            </w:div>
            <w:div w:id="1507555101">
              <w:marLeft w:val="0"/>
              <w:marRight w:val="0"/>
              <w:marTop w:val="0"/>
              <w:marBottom w:val="0"/>
              <w:divBdr>
                <w:top w:val="none" w:sz="0" w:space="0" w:color="auto"/>
                <w:left w:val="none" w:sz="0" w:space="0" w:color="auto"/>
                <w:bottom w:val="none" w:sz="0" w:space="0" w:color="auto"/>
                <w:right w:val="none" w:sz="0" w:space="0" w:color="auto"/>
              </w:divBdr>
              <w:divsChild>
                <w:div w:id="1719814415">
                  <w:marLeft w:val="0"/>
                  <w:marRight w:val="0"/>
                  <w:marTop w:val="0"/>
                  <w:marBottom w:val="0"/>
                  <w:divBdr>
                    <w:top w:val="none" w:sz="0" w:space="0" w:color="auto"/>
                    <w:left w:val="none" w:sz="0" w:space="0" w:color="auto"/>
                    <w:bottom w:val="none" w:sz="0" w:space="0" w:color="auto"/>
                    <w:right w:val="none" w:sz="0" w:space="0" w:color="auto"/>
                  </w:divBdr>
                </w:div>
              </w:divsChild>
            </w:div>
            <w:div w:id="1523742245">
              <w:marLeft w:val="0"/>
              <w:marRight w:val="0"/>
              <w:marTop w:val="0"/>
              <w:marBottom w:val="0"/>
              <w:divBdr>
                <w:top w:val="none" w:sz="0" w:space="0" w:color="auto"/>
                <w:left w:val="none" w:sz="0" w:space="0" w:color="auto"/>
                <w:bottom w:val="none" w:sz="0" w:space="0" w:color="auto"/>
                <w:right w:val="none" w:sz="0" w:space="0" w:color="auto"/>
              </w:divBdr>
              <w:divsChild>
                <w:div w:id="1074933936">
                  <w:marLeft w:val="0"/>
                  <w:marRight w:val="0"/>
                  <w:marTop w:val="0"/>
                  <w:marBottom w:val="0"/>
                  <w:divBdr>
                    <w:top w:val="none" w:sz="0" w:space="0" w:color="auto"/>
                    <w:left w:val="none" w:sz="0" w:space="0" w:color="auto"/>
                    <w:bottom w:val="none" w:sz="0" w:space="0" w:color="auto"/>
                    <w:right w:val="none" w:sz="0" w:space="0" w:color="auto"/>
                  </w:divBdr>
                </w:div>
              </w:divsChild>
            </w:div>
            <w:div w:id="1533299387">
              <w:marLeft w:val="0"/>
              <w:marRight w:val="0"/>
              <w:marTop w:val="0"/>
              <w:marBottom w:val="0"/>
              <w:divBdr>
                <w:top w:val="none" w:sz="0" w:space="0" w:color="auto"/>
                <w:left w:val="none" w:sz="0" w:space="0" w:color="auto"/>
                <w:bottom w:val="none" w:sz="0" w:space="0" w:color="auto"/>
                <w:right w:val="none" w:sz="0" w:space="0" w:color="auto"/>
              </w:divBdr>
              <w:divsChild>
                <w:div w:id="1384790856">
                  <w:marLeft w:val="0"/>
                  <w:marRight w:val="0"/>
                  <w:marTop w:val="0"/>
                  <w:marBottom w:val="0"/>
                  <w:divBdr>
                    <w:top w:val="none" w:sz="0" w:space="0" w:color="auto"/>
                    <w:left w:val="none" w:sz="0" w:space="0" w:color="auto"/>
                    <w:bottom w:val="none" w:sz="0" w:space="0" w:color="auto"/>
                    <w:right w:val="none" w:sz="0" w:space="0" w:color="auto"/>
                  </w:divBdr>
                </w:div>
              </w:divsChild>
            </w:div>
            <w:div w:id="1587959337">
              <w:marLeft w:val="0"/>
              <w:marRight w:val="0"/>
              <w:marTop w:val="0"/>
              <w:marBottom w:val="0"/>
              <w:divBdr>
                <w:top w:val="none" w:sz="0" w:space="0" w:color="auto"/>
                <w:left w:val="none" w:sz="0" w:space="0" w:color="auto"/>
                <w:bottom w:val="none" w:sz="0" w:space="0" w:color="auto"/>
                <w:right w:val="none" w:sz="0" w:space="0" w:color="auto"/>
              </w:divBdr>
              <w:divsChild>
                <w:div w:id="1263760258">
                  <w:marLeft w:val="0"/>
                  <w:marRight w:val="0"/>
                  <w:marTop w:val="0"/>
                  <w:marBottom w:val="0"/>
                  <w:divBdr>
                    <w:top w:val="none" w:sz="0" w:space="0" w:color="auto"/>
                    <w:left w:val="none" w:sz="0" w:space="0" w:color="auto"/>
                    <w:bottom w:val="none" w:sz="0" w:space="0" w:color="auto"/>
                    <w:right w:val="none" w:sz="0" w:space="0" w:color="auto"/>
                  </w:divBdr>
                </w:div>
              </w:divsChild>
            </w:div>
            <w:div w:id="1595826027">
              <w:marLeft w:val="0"/>
              <w:marRight w:val="0"/>
              <w:marTop w:val="0"/>
              <w:marBottom w:val="0"/>
              <w:divBdr>
                <w:top w:val="none" w:sz="0" w:space="0" w:color="auto"/>
                <w:left w:val="none" w:sz="0" w:space="0" w:color="auto"/>
                <w:bottom w:val="none" w:sz="0" w:space="0" w:color="auto"/>
                <w:right w:val="none" w:sz="0" w:space="0" w:color="auto"/>
              </w:divBdr>
              <w:divsChild>
                <w:div w:id="7368214">
                  <w:marLeft w:val="0"/>
                  <w:marRight w:val="0"/>
                  <w:marTop w:val="0"/>
                  <w:marBottom w:val="0"/>
                  <w:divBdr>
                    <w:top w:val="none" w:sz="0" w:space="0" w:color="auto"/>
                    <w:left w:val="none" w:sz="0" w:space="0" w:color="auto"/>
                    <w:bottom w:val="none" w:sz="0" w:space="0" w:color="auto"/>
                    <w:right w:val="none" w:sz="0" w:space="0" w:color="auto"/>
                  </w:divBdr>
                </w:div>
              </w:divsChild>
            </w:div>
            <w:div w:id="1686249414">
              <w:marLeft w:val="0"/>
              <w:marRight w:val="0"/>
              <w:marTop w:val="0"/>
              <w:marBottom w:val="0"/>
              <w:divBdr>
                <w:top w:val="none" w:sz="0" w:space="0" w:color="auto"/>
                <w:left w:val="none" w:sz="0" w:space="0" w:color="auto"/>
                <w:bottom w:val="none" w:sz="0" w:space="0" w:color="auto"/>
                <w:right w:val="none" w:sz="0" w:space="0" w:color="auto"/>
              </w:divBdr>
              <w:divsChild>
                <w:div w:id="111638445">
                  <w:marLeft w:val="0"/>
                  <w:marRight w:val="0"/>
                  <w:marTop w:val="0"/>
                  <w:marBottom w:val="0"/>
                  <w:divBdr>
                    <w:top w:val="none" w:sz="0" w:space="0" w:color="auto"/>
                    <w:left w:val="none" w:sz="0" w:space="0" w:color="auto"/>
                    <w:bottom w:val="none" w:sz="0" w:space="0" w:color="auto"/>
                    <w:right w:val="none" w:sz="0" w:space="0" w:color="auto"/>
                  </w:divBdr>
                </w:div>
              </w:divsChild>
            </w:div>
            <w:div w:id="1709718038">
              <w:marLeft w:val="0"/>
              <w:marRight w:val="0"/>
              <w:marTop w:val="0"/>
              <w:marBottom w:val="0"/>
              <w:divBdr>
                <w:top w:val="none" w:sz="0" w:space="0" w:color="auto"/>
                <w:left w:val="none" w:sz="0" w:space="0" w:color="auto"/>
                <w:bottom w:val="none" w:sz="0" w:space="0" w:color="auto"/>
                <w:right w:val="none" w:sz="0" w:space="0" w:color="auto"/>
              </w:divBdr>
              <w:divsChild>
                <w:div w:id="82455784">
                  <w:marLeft w:val="0"/>
                  <w:marRight w:val="0"/>
                  <w:marTop w:val="0"/>
                  <w:marBottom w:val="0"/>
                  <w:divBdr>
                    <w:top w:val="none" w:sz="0" w:space="0" w:color="auto"/>
                    <w:left w:val="none" w:sz="0" w:space="0" w:color="auto"/>
                    <w:bottom w:val="none" w:sz="0" w:space="0" w:color="auto"/>
                    <w:right w:val="none" w:sz="0" w:space="0" w:color="auto"/>
                  </w:divBdr>
                </w:div>
              </w:divsChild>
            </w:div>
            <w:div w:id="1728719477">
              <w:marLeft w:val="0"/>
              <w:marRight w:val="0"/>
              <w:marTop w:val="0"/>
              <w:marBottom w:val="0"/>
              <w:divBdr>
                <w:top w:val="none" w:sz="0" w:space="0" w:color="auto"/>
                <w:left w:val="none" w:sz="0" w:space="0" w:color="auto"/>
                <w:bottom w:val="none" w:sz="0" w:space="0" w:color="auto"/>
                <w:right w:val="none" w:sz="0" w:space="0" w:color="auto"/>
              </w:divBdr>
              <w:divsChild>
                <w:div w:id="1080442420">
                  <w:marLeft w:val="0"/>
                  <w:marRight w:val="0"/>
                  <w:marTop w:val="0"/>
                  <w:marBottom w:val="0"/>
                  <w:divBdr>
                    <w:top w:val="none" w:sz="0" w:space="0" w:color="auto"/>
                    <w:left w:val="none" w:sz="0" w:space="0" w:color="auto"/>
                    <w:bottom w:val="none" w:sz="0" w:space="0" w:color="auto"/>
                    <w:right w:val="none" w:sz="0" w:space="0" w:color="auto"/>
                  </w:divBdr>
                </w:div>
              </w:divsChild>
            </w:div>
            <w:div w:id="1731688214">
              <w:marLeft w:val="0"/>
              <w:marRight w:val="0"/>
              <w:marTop w:val="0"/>
              <w:marBottom w:val="0"/>
              <w:divBdr>
                <w:top w:val="none" w:sz="0" w:space="0" w:color="auto"/>
                <w:left w:val="none" w:sz="0" w:space="0" w:color="auto"/>
                <w:bottom w:val="none" w:sz="0" w:space="0" w:color="auto"/>
                <w:right w:val="none" w:sz="0" w:space="0" w:color="auto"/>
              </w:divBdr>
              <w:divsChild>
                <w:div w:id="2140342405">
                  <w:marLeft w:val="0"/>
                  <w:marRight w:val="0"/>
                  <w:marTop w:val="0"/>
                  <w:marBottom w:val="0"/>
                  <w:divBdr>
                    <w:top w:val="none" w:sz="0" w:space="0" w:color="auto"/>
                    <w:left w:val="none" w:sz="0" w:space="0" w:color="auto"/>
                    <w:bottom w:val="none" w:sz="0" w:space="0" w:color="auto"/>
                    <w:right w:val="none" w:sz="0" w:space="0" w:color="auto"/>
                  </w:divBdr>
                </w:div>
              </w:divsChild>
            </w:div>
            <w:div w:id="1733113481">
              <w:marLeft w:val="0"/>
              <w:marRight w:val="0"/>
              <w:marTop w:val="0"/>
              <w:marBottom w:val="0"/>
              <w:divBdr>
                <w:top w:val="none" w:sz="0" w:space="0" w:color="auto"/>
                <w:left w:val="none" w:sz="0" w:space="0" w:color="auto"/>
                <w:bottom w:val="none" w:sz="0" w:space="0" w:color="auto"/>
                <w:right w:val="none" w:sz="0" w:space="0" w:color="auto"/>
              </w:divBdr>
              <w:divsChild>
                <w:div w:id="1650473854">
                  <w:marLeft w:val="0"/>
                  <w:marRight w:val="0"/>
                  <w:marTop w:val="0"/>
                  <w:marBottom w:val="0"/>
                  <w:divBdr>
                    <w:top w:val="none" w:sz="0" w:space="0" w:color="auto"/>
                    <w:left w:val="none" w:sz="0" w:space="0" w:color="auto"/>
                    <w:bottom w:val="none" w:sz="0" w:space="0" w:color="auto"/>
                    <w:right w:val="none" w:sz="0" w:space="0" w:color="auto"/>
                  </w:divBdr>
                </w:div>
              </w:divsChild>
            </w:div>
            <w:div w:id="1740446840">
              <w:marLeft w:val="0"/>
              <w:marRight w:val="0"/>
              <w:marTop w:val="0"/>
              <w:marBottom w:val="0"/>
              <w:divBdr>
                <w:top w:val="none" w:sz="0" w:space="0" w:color="auto"/>
                <w:left w:val="none" w:sz="0" w:space="0" w:color="auto"/>
                <w:bottom w:val="none" w:sz="0" w:space="0" w:color="auto"/>
                <w:right w:val="none" w:sz="0" w:space="0" w:color="auto"/>
              </w:divBdr>
              <w:divsChild>
                <w:div w:id="823813910">
                  <w:marLeft w:val="0"/>
                  <w:marRight w:val="0"/>
                  <w:marTop w:val="0"/>
                  <w:marBottom w:val="0"/>
                  <w:divBdr>
                    <w:top w:val="none" w:sz="0" w:space="0" w:color="auto"/>
                    <w:left w:val="none" w:sz="0" w:space="0" w:color="auto"/>
                    <w:bottom w:val="none" w:sz="0" w:space="0" w:color="auto"/>
                    <w:right w:val="none" w:sz="0" w:space="0" w:color="auto"/>
                  </w:divBdr>
                </w:div>
              </w:divsChild>
            </w:div>
            <w:div w:id="1813256471">
              <w:marLeft w:val="0"/>
              <w:marRight w:val="0"/>
              <w:marTop w:val="0"/>
              <w:marBottom w:val="0"/>
              <w:divBdr>
                <w:top w:val="none" w:sz="0" w:space="0" w:color="auto"/>
                <w:left w:val="none" w:sz="0" w:space="0" w:color="auto"/>
                <w:bottom w:val="none" w:sz="0" w:space="0" w:color="auto"/>
                <w:right w:val="none" w:sz="0" w:space="0" w:color="auto"/>
              </w:divBdr>
              <w:divsChild>
                <w:div w:id="274874695">
                  <w:marLeft w:val="0"/>
                  <w:marRight w:val="0"/>
                  <w:marTop w:val="0"/>
                  <w:marBottom w:val="0"/>
                  <w:divBdr>
                    <w:top w:val="none" w:sz="0" w:space="0" w:color="auto"/>
                    <w:left w:val="none" w:sz="0" w:space="0" w:color="auto"/>
                    <w:bottom w:val="none" w:sz="0" w:space="0" w:color="auto"/>
                    <w:right w:val="none" w:sz="0" w:space="0" w:color="auto"/>
                  </w:divBdr>
                </w:div>
              </w:divsChild>
            </w:div>
            <w:div w:id="1993295628">
              <w:marLeft w:val="0"/>
              <w:marRight w:val="0"/>
              <w:marTop w:val="0"/>
              <w:marBottom w:val="0"/>
              <w:divBdr>
                <w:top w:val="none" w:sz="0" w:space="0" w:color="auto"/>
                <w:left w:val="none" w:sz="0" w:space="0" w:color="auto"/>
                <w:bottom w:val="none" w:sz="0" w:space="0" w:color="auto"/>
                <w:right w:val="none" w:sz="0" w:space="0" w:color="auto"/>
              </w:divBdr>
              <w:divsChild>
                <w:div w:id="1837333355">
                  <w:marLeft w:val="0"/>
                  <w:marRight w:val="0"/>
                  <w:marTop w:val="0"/>
                  <w:marBottom w:val="0"/>
                  <w:divBdr>
                    <w:top w:val="none" w:sz="0" w:space="0" w:color="auto"/>
                    <w:left w:val="none" w:sz="0" w:space="0" w:color="auto"/>
                    <w:bottom w:val="none" w:sz="0" w:space="0" w:color="auto"/>
                    <w:right w:val="none" w:sz="0" w:space="0" w:color="auto"/>
                  </w:divBdr>
                </w:div>
              </w:divsChild>
            </w:div>
            <w:div w:id="2083065151">
              <w:marLeft w:val="0"/>
              <w:marRight w:val="0"/>
              <w:marTop w:val="0"/>
              <w:marBottom w:val="0"/>
              <w:divBdr>
                <w:top w:val="none" w:sz="0" w:space="0" w:color="auto"/>
                <w:left w:val="none" w:sz="0" w:space="0" w:color="auto"/>
                <w:bottom w:val="none" w:sz="0" w:space="0" w:color="auto"/>
                <w:right w:val="none" w:sz="0" w:space="0" w:color="auto"/>
              </w:divBdr>
              <w:divsChild>
                <w:div w:id="527764340">
                  <w:marLeft w:val="0"/>
                  <w:marRight w:val="0"/>
                  <w:marTop w:val="0"/>
                  <w:marBottom w:val="0"/>
                  <w:divBdr>
                    <w:top w:val="none" w:sz="0" w:space="0" w:color="auto"/>
                    <w:left w:val="none" w:sz="0" w:space="0" w:color="auto"/>
                    <w:bottom w:val="none" w:sz="0" w:space="0" w:color="auto"/>
                    <w:right w:val="none" w:sz="0" w:space="0" w:color="auto"/>
                  </w:divBdr>
                </w:div>
              </w:divsChild>
            </w:div>
            <w:div w:id="2091341943">
              <w:marLeft w:val="0"/>
              <w:marRight w:val="0"/>
              <w:marTop w:val="0"/>
              <w:marBottom w:val="0"/>
              <w:divBdr>
                <w:top w:val="none" w:sz="0" w:space="0" w:color="auto"/>
                <w:left w:val="none" w:sz="0" w:space="0" w:color="auto"/>
                <w:bottom w:val="none" w:sz="0" w:space="0" w:color="auto"/>
                <w:right w:val="none" w:sz="0" w:space="0" w:color="auto"/>
              </w:divBdr>
              <w:divsChild>
                <w:div w:id="1798599081">
                  <w:marLeft w:val="0"/>
                  <w:marRight w:val="0"/>
                  <w:marTop w:val="0"/>
                  <w:marBottom w:val="0"/>
                  <w:divBdr>
                    <w:top w:val="none" w:sz="0" w:space="0" w:color="auto"/>
                    <w:left w:val="none" w:sz="0" w:space="0" w:color="auto"/>
                    <w:bottom w:val="none" w:sz="0" w:space="0" w:color="auto"/>
                    <w:right w:val="none" w:sz="0" w:space="0" w:color="auto"/>
                  </w:divBdr>
                </w:div>
              </w:divsChild>
            </w:div>
            <w:div w:id="2143883403">
              <w:marLeft w:val="0"/>
              <w:marRight w:val="0"/>
              <w:marTop w:val="0"/>
              <w:marBottom w:val="0"/>
              <w:divBdr>
                <w:top w:val="none" w:sz="0" w:space="0" w:color="auto"/>
                <w:left w:val="none" w:sz="0" w:space="0" w:color="auto"/>
                <w:bottom w:val="none" w:sz="0" w:space="0" w:color="auto"/>
                <w:right w:val="none" w:sz="0" w:space="0" w:color="auto"/>
              </w:divBdr>
              <w:divsChild>
                <w:div w:id="12629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4265">
      <w:bodyDiv w:val="1"/>
      <w:marLeft w:val="0"/>
      <w:marRight w:val="0"/>
      <w:marTop w:val="0"/>
      <w:marBottom w:val="0"/>
      <w:divBdr>
        <w:top w:val="none" w:sz="0" w:space="0" w:color="auto"/>
        <w:left w:val="none" w:sz="0" w:space="0" w:color="auto"/>
        <w:bottom w:val="none" w:sz="0" w:space="0" w:color="auto"/>
        <w:right w:val="none" w:sz="0" w:space="0" w:color="auto"/>
      </w:divBdr>
      <w:divsChild>
        <w:div w:id="1921404796">
          <w:marLeft w:val="0"/>
          <w:marRight w:val="0"/>
          <w:marTop w:val="0"/>
          <w:marBottom w:val="0"/>
          <w:divBdr>
            <w:top w:val="none" w:sz="0" w:space="0" w:color="auto"/>
            <w:left w:val="none" w:sz="0" w:space="0" w:color="auto"/>
            <w:bottom w:val="none" w:sz="0" w:space="0" w:color="auto"/>
            <w:right w:val="none" w:sz="0" w:space="0" w:color="auto"/>
          </w:divBdr>
          <w:divsChild>
            <w:div w:id="178736509">
              <w:marLeft w:val="0"/>
              <w:marRight w:val="0"/>
              <w:marTop w:val="0"/>
              <w:marBottom w:val="0"/>
              <w:divBdr>
                <w:top w:val="none" w:sz="0" w:space="0" w:color="auto"/>
                <w:left w:val="none" w:sz="0" w:space="0" w:color="auto"/>
                <w:bottom w:val="none" w:sz="0" w:space="0" w:color="auto"/>
                <w:right w:val="none" w:sz="0" w:space="0" w:color="auto"/>
              </w:divBdr>
              <w:divsChild>
                <w:div w:id="1040668655">
                  <w:marLeft w:val="0"/>
                  <w:marRight w:val="0"/>
                  <w:marTop w:val="0"/>
                  <w:marBottom w:val="0"/>
                  <w:divBdr>
                    <w:top w:val="none" w:sz="0" w:space="0" w:color="auto"/>
                    <w:left w:val="none" w:sz="0" w:space="0" w:color="auto"/>
                    <w:bottom w:val="none" w:sz="0" w:space="0" w:color="auto"/>
                    <w:right w:val="none" w:sz="0" w:space="0" w:color="auto"/>
                  </w:divBdr>
                </w:div>
              </w:divsChild>
            </w:div>
            <w:div w:id="211966800">
              <w:marLeft w:val="0"/>
              <w:marRight w:val="0"/>
              <w:marTop w:val="0"/>
              <w:marBottom w:val="0"/>
              <w:divBdr>
                <w:top w:val="none" w:sz="0" w:space="0" w:color="auto"/>
                <w:left w:val="none" w:sz="0" w:space="0" w:color="auto"/>
                <w:bottom w:val="none" w:sz="0" w:space="0" w:color="auto"/>
                <w:right w:val="none" w:sz="0" w:space="0" w:color="auto"/>
              </w:divBdr>
              <w:divsChild>
                <w:div w:id="2012833486">
                  <w:marLeft w:val="0"/>
                  <w:marRight w:val="0"/>
                  <w:marTop w:val="0"/>
                  <w:marBottom w:val="0"/>
                  <w:divBdr>
                    <w:top w:val="none" w:sz="0" w:space="0" w:color="auto"/>
                    <w:left w:val="none" w:sz="0" w:space="0" w:color="auto"/>
                    <w:bottom w:val="none" w:sz="0" w:space="0" w:color="auto"/>
                    <w:right w:val="none" w:sz="0" w:space="0" w:color="auto"/>
                  </w:divBdr>
                </w:div>
              </w:divsChild>
            </w:div>
            <w:div w:id="236986153">
              <w:marLeft w:val="0"/>
              <w:marRight w:val="0"/>
              <w:marTop w:val="0"/>
              <w:marBottom w:val="0"/>
              <w:divBdr>
                <w:top w:val="none" w:sz="0" w:space="0" w:color="auto"/>
                <w:left w:val="none" w:sz="0" w:space="0" w:color="auto"/>
                <w:bottom w:val="none" w:sz="0" w:space="0" w:color="auto"/>
                <w:right w:val="none" w:sz="0" w:space="0" w:color="auto"/>
              </w:divBdr>
              <w:divsChild>
                <w:div w:id="605043887">
                  <w:marLeft w:val="0"/>
                  <w:marRight w:val="0"/>
                  <w:marTop w:val="0"/>
                  <w:marBottom w:val="0"/>
                  <w:divBdr>
                    <w:top w:val="none" w:sz="0" w:space="0" w:color="auto"/>
                    <w:left w:val="none" w:sz="0" w:space="0" w:color="auto"/>
                    <w:bottom w:val="none" w:sz="0" w:space="0" w:color="auto"/>
                    <w:right w:val="none" w:sz="0" w:space="0" w:color="auto"/>
                  </w:divBdr>
                </w:div>
              </w:divsChild>
            </w:div>
            <w:div w:id="287273822">
              <w:marLeft w:val="0"/>
              <w:marRight w:val="0"/>
              <w:marTop w:val="0"/>
              <w:marBottom w:val="0"/>
              <w:divBdr>
                <w:top w:val="none" w:sz="0" w:space="0" w:color="auto"/>
                <w:left w:val="none" w:sz="0" w:space="0" w:color="auto"/>
                <w:bottom w:val="none" w:sz="0" w:space="0" w:color="auto"/>
                <w:right w:val="none" w:sz="0" w:space="0" w:color="auto"/>
              </w:divBdr>
              <w:divsChild>
                <w:div w:id="217864419">
                  <w:marLeft w:val="0"/>
                  <w:marRight w:val="0"/>
                  <w:marTop w:val="0"/>
                  <w:marBottom w:val="0"/>
                  <w:divBdr>
                    <w:top w:val="none" w:sz="0" w:space="0" w:color="auto"/>
                    <w:left w:val="none" w:sz="0" w:space="0" w:color="auto"/>
                    <w:bottom w:val="none" w:sz="0" w:space="0" w:color="auto"/>
                    <w:right w:val="none" w:sz="0" w:space="0" w:color="auto"/>
                  </w:divBdr>
                </w:div>
              </w:divsChild>
            </w:div>
            <w:div w:id="315718940">
              <w:marLeft w:val="0"/>
              <w:marRight w:val="0"/>
              <w:marTop w:val="0"/>
              <w:marBottom w:val="0"/>
              <w:divBdr>
                <w:top w:val="none" w:sz="0" w:space="0" w:color="auto"/>
                <w:left w:val="none" w:sz="0" w:space="0" w:color="auto"/>
                <w:bottom w:val="none" w:sz="0" w:space="0" w:color="auto"/>
                <w:right w:val="none" w:sz="0" w:space="0" w:color="auto"/>
              </w:divBdr>
              <w:divsChild>
                <w:div w:id="414984759">
                  <w:marLeft w:val="0"/>
                  <w:marRight w:val="0"/>
                  <w:marTop w:val="0"/>
                  <w:marBottom w:val="0"/>
                  <w:divBdr>
                    <w:top w:val="none" w:sz="0" w:space="0" w:color="auto"/>
                    <w:left w:val="none" w:sz="0" w:space="0" w:color="auto"/>
                    <w:bottom w:val="none" w:sz="0" w:space="0" w:color="auto"/>
                    <w:right w:val="none" w:sz="0" w:space="0" w:color="auto"/>
                  </w:divBdr>
                </w:div>
              </w:divsChild>
            </w:div>
            <w:div w:id="392511822">
              <w:marLeft w:val="0"/>
              <w:marRight w:val="0"/>
              <w:marTop w:val="0"/>
              <w:marBottom w:val="0"/>
              <w:divBdr>
                <w:top w:val="none" w:sz="0" w:space="0" w:color="auto"/>
                <w:left w:val="none" w:sz="0" w:space="0" w:color="auto"/>
                <w:bottom w:val="none" w:sz="0" w:space="0" w:color="auto"/>
                <w:right w:val="none" w:sz="0" w:space="0" w:color="auto"/>
              </w:divBdr>
              <w:divsChild>
                <w:div w:id="584534952">
                  <w:marLeft w:val="0"/>
                  <w:marRight w:val="0"/>
                  <w:marTop w:val="0"/>
                  <w:marBottom w:val="0"/>
                  <w:divBdr>
                    <w:top w:val="none" w:sz="0" w:space="0" w:color="auto"/>
                    <w:left w:val="none" w:sz="0" w:space="0" w:color="auto"/>
                    <w:bottom w:val="none" w:sz="0" w:space="0" w:color="auto"/>
                    <w:right w:val="none" w:sz="0" w:space="0" w:color="auto"/>
                  </w:divBdr>
                </w:div>
              </w:divsChild>
            </w:div>
            <w:div w:id="399522111">
              <w:marLeft w:val="0"/>
              <w:marRight w:val="0"/>
              <w:marTop w:val="0"/>
              <w:marBottom w:val="0"/>
              <w:divBdr>
                <w:top w:val="none" w:sz="0" w:space="0" w:color="auto"/>
                <w:left w:val="none" w:sz="0" w:space="0" w:color="auto"/>
                <w:bottom w:val="none" w:sz="0" w:space="0" w:color="auto"/>
                <w:right w:val="none" w:sz="0" w:space="0" w:color="auto"/>
              </w:divBdr>
              <w:divsChild>
                <w:div w:id="1905487286">
                  <w:marLeft w:val="0"/>
                  <w:marRight w:val="0"/>
                  <w:marTop w:val="0"/>
                  <w:marBottom w:val="0"/>
                  <w:divBdr>
                    <w:top w:val="none" w:sz="0" w:space="0" w:color="auto"/>
                    <w:left w:val="none" w:sz="0" w:space="0" w:color="auto"/>
                    <w:bottom w:val="none" w:sz="0" w:space="0" w:color="auto"/>
                    <w:right w:val="none" w:sz="0" w:space="0" w:color="auto"/>
                  </w:divBdr>
                </w:div>
              </w:divsChild>
            </w:div>
            <w:div w:id="402723087">
              <w:marLeft w:val="0"/>
              <w:marRight w:val="0"/>
              <w:marTop w:val="0"/>
              <w:marBottom w:val="0"/>
              <w:divBdr>
                <w:top w:val="none" w:sz="0" w:space="0" w:color="auto"/>
                <w:left w:val="none" w:sz="0" w:space="0" w:color="auto"/>
                <w:bottom w:val="none" w:sz="0" w:space="0" w:color="auto"/>
                <w:right w:val="none" w:sz="0" w:space="0" w:color="auto"/>
              </w:divBdr>
              <w:divsChild>
                <w:div w:id="1907952234">
                  <w:marLeft w:val="0"/>
                  <w:marRight w:val="0"/>
                  <w:marTop w:val="0"/>
                  <w:marBottom w:val="0"/>
                  <w:divBdr>
                    <w:top w:val="none" w:sz="0" w:space="0" w:color="auto"/>
                    <w:left w:val="none" w:sz="0" w:space="0" w:color="auto"/>
                    <w:bottom w:val="none" w:sz="0" w:space="0" w:color="auto"/>
                    <w:right w:val="none" w:sz="0" w:space="0" w:color="auto"/>
                  </w:divBdr>
                </w:div>
              </w:divsChild>
            </w:div>
            <w:div w:id="481895096">
              <w:marLeft w:val="0"/>
              <w:marRight w:val="0"/>
              <w:marTop w:val="0"/>
              <w:marBottom w:val="0"/>
              <w:divBdr>
                <w:top w:val="none" w:sz="0" w:space="0" w:color="auto"/>
                <w:left w:val="none" w:sz="0" w:space="0" w:color="auto"/>
                <w:bottom w:val="none" w:sz="0" w:space="0" w:color="auto"/>
                <w:right w:val="none" w:sz="0" w:space="0" w:color="auto"/>
              </w:divBdr>
              <w:divsChild>
                <w:div w:id="1235431044">
                  <w:marLeft w:val="0"/>
                  <w:marRight w:val="0"/>
                  <w:marTop w:val="0"/>
                  <w:marBottom w:val="0"/>
                  <w:divBdr>
                    <w:top w:val="none" w:sz="0" w:space="0" w:color="auto"/>
                    <w:left w:val="none" w:sz="0" w:space="0" w:color="auto"/>
                    <w:bottom w:val="none" w:sz="0" w:space="0" w:color="auto"/>
                    <w:right w:val="none" w:sz="0" w:space="0" w:color="auto"/>
                  </w:divBdr>
                </w:div>
              </w:divsChild>
            </w:div>
            <w:div w:id="519047068">
              <w:marLeft w:val="0"/>
              <w:marRight w:val="0"/>
              <w:marTop w:val="0"/>
              <w:marBottom w:val="0"/>
              <w:divBdr>
                <w:top w:val="none" w:sz="0" w:space="0" w:color="auto"/>
                <w:left w:val="none" w:sz="0" w:space="0" w:color="auto"/>
                <w:bottom w:val="none" w:sz="0" w:space="0" w:color="auto"/>
                <w:right w:val="none" w:sz="0" w:space="0" w:color="auto"/>
              </w:divBdr>
              <w:divsChild>
                <w:div w:id="1024134879">
                  <w:marLeft w:val="0"/>
                  <w:marRight w:val="0"/>
                  <w:marTop w:val="0"/>
                  <w:marBottom w:val="0"/>
                  <w:divBdr>
                    <w:top w:val="none" w:sz="0" w:space="0" w:color="auto"/>
                    <w:left w:val="none" w:sz="0" w:space="0" w:color="auto"/>
                    <w:bottom w:val="none" w:sz="0" w:space="0" w:color="auto"/>
                    <w:right w:val="none" w:sz="0" w:space="0" w:color="auto"/>
                  </w:divBdr>
                </w:div>
              </w:divsChild>
            </w:div>
            <w:div w:id="588586428">
              <w:marLeft w:val="0"/>
              <w:marRight w:val="0"/>
              <w:marTop w:val="0"/>
              <w:marBottom w:val="0"/>
              <w:divBdr>
                <w:top w:val="none" w:sz="0" w:space="0" w:color="auto"/>
                <w:left w:val="none" w:sz="0" w:space="0" w:color="auto"/>
                <w:bottom w:val="none" w:sz="0" w:space="0" w:color="auto"/>
                <w:right w:val="none" w:sz="0" w:space="0" w:color="auto"/>
              </w:divBdr>
              <w:divsChild>
                <w:div w:id="1053429538">
                  <w:marLeft w:val="0"/>
                  <w:marRight w:val="0"/>
                  <w:marTop w:val="0"/>
                  <w:marBottom w:val="0"/>
                  <w:divBdr>
                    <w:top w:val="none" w:sz="0" w:space="0" w:color="auto"/>
                    <w:left w:val="none" w:sz="0" w:space="0" w:color="auto"/>
                    <w:bottom w:val="none" w:sz="0" w:space="0" w:color="auto"/>
                    <w:right w:val="none" w:sz="0" w:space="0" w:color="auto"/>
                  </w:divBdr>
                </w:div>
              </w:divsChild>
            </w:div>
            <w:div w:id="686950083">
              <w:marLeft w:val="0"/>
              <w:marRight w:val="0"/>
              <w:marTop w:val="0"/>
              <w:marBottom w:val="0"/>
              <w:divBdr>
                <w:top w:val="none" w:sz="0" w:space="0" w:color="auto"/>
                <w:left w:val="none" w:sz="0" w:space="0" w:color="auto"/>
                <w:bottom w:val="none" w:sz="0" w:space="0" w:color="auto"/>
                <w:right w:val="none" w:sz="0" w:space="0" w:color="auto"/>
              </w:divBdr>
              <w:divsChild>
                <w:div w:id="627473725">
                  <w:marLeft w:val="0"/>
                  <w:marRight w:val="0"/>
                  <w:marTop w:val="0"/>
                  <w:marBottom w:val="0"/>
                  <w:divBdr>
                    <w:top w:val="none" w:sz="0" w:space="0" w:color="auto"/>
                    <w:left w:val="none" w:sz="0" w:space="0" w:color="auto"/>
                    <w:bottom w:val="none" w:sz="0" w:space="0" w:color="auto"/>
                    <w:right w:val="none" w:sz="0" w:space="0" w:color="auto"/>
                  </w:divBdr>
                </w:div>
              </w:divsChild>
            </w:div>
            <w:div w:id="723065978">
              <w:marLeft w:val="0"/>
              <w:marRight w:val="0"/>
              <w:marTop w:val="0"/>
              <w:marBottom w:val="0"/>
              <w:divBdr>
                <w:top w:val="none" w:sz="0" w:space="0" w:color="auto"/>
                <w:left w:val="none" w:sz="0" w:space="0" w:color="auto"/>
                <w:bottom w:val="none" w:sz="0" w:space="0" w:color="auto"/>
                <w:right w:val="none" w:sz="0" w:space="0" w:color="auto"/>
              </w:divBdr>
              <w:divsChild>
                <w:div w:id="1469974766">
                  <w:marLeft w:val="0"/>
                  <w:marRight w:val="0"/>
                  <w:marTop w:val="0"/>
                  <w:marBottom w:val="0"/>
                  <w:divBdr>
                    <w:top w:val="none" w:sz="0" w:space="0" w:color="auto"/>
                    <w:left w:val="none" w:sz="0" w:space="0" w:color="auto"/>
                    <w:bottom w:val="none" w:sz="0" w:space="0" w:color="auto"/>
                    <w:right w:val="none" w:sz="0" w:space="0" w:color="auto"/>
                  </w:divBdr>
                </w:div>
              </w:divsChild>
            </w:div>
            <w:div w:id="808212131">
              <w:marLeft w:val="0"/>
              <w:marRight w:val="0"/>
              <w:marTop w:val="0"/>
              <w:marBottom w:val="0"/>
              <w:divBdr>
                <w:top w:val="none" w:sz="0" w:space="0" w:color="auto"/>
                <w:left w:val="none" w:sz="0" w:space="0" w:color="auto"/>
                <w:bottom w:val="none" w:sz="0" w:space="0" w:color="auto"/>
                <w:right w:val="none" w:sz="0" w:space="0" w:color="auto"/>
              </w:divBdr>
              <w:divsChild>
                <w:div w:id="1995598159">
                  <w:marLeft w:val="0"/>
                  <w:marRight w:val="0"/>
                  <w:marTop w:val="0"/>
                  <w:marBottom w:val="0"/>
                  <w:divBdr>
                    <w:top w:val="none" w:sz="0" w:space="0" w:color="auto"/>
                    <w:left w:val="none" w:sz="0" w:space="0" w:color="auto"/>
                    <w:bottom w:val="none" w:sz="0" w:space="0" w:color="auto"/>
                    <w:right w:val="none" w:sz="0" w:space="0" w:color="auto"/>
                  </w:divBdr>
                </w:div>
              </w:divsChild>
            </w:div>
            <w:div w:id="934174410">
              <w:marLeft w:val="0"/>
              <w:marRight w:val="0"/>
              <w:marTop w:val="0"/>
              <w:marBottom w:val="0"/>
              <w:divBdr>
                <w:top w:val="none" w:sz="0" w:space="0" w:color="auto"/>
                <w:left w:val="none" w:sz="0" w:space="0" w:color="auto"/>
                <w:bottom w:val="none" w:sz="0" w:space="0" w:color="auto"/>
                <w:right w:val="none" w:sz="0" w:space="0" w:color="auto"/>
              </w:divBdr>
              <w:divsChild>
                <w:div w:id="1609042896">
                  <w:marLeft w:val="0"/>
                  <w:marRight w:val="0"/>
                  <w:marTop w:val="0"/>
                  <w:marBottom w:val="0"/>
                  <w:divBdr>
                    <w:top w:val="none" w:sz="0" w:space="0" w:color="auto"/>
                    <w:left w:val="none" w:sz="0" w:space="0" w:color="auto"/>
                    <w:bottom w:val="none" w:sz="0" w:space="0" w:color="auto"/>
                    <w:right w:val="none" w:sz="0" w:space="0" w:color="auto"/>
                  </w:divBdr>
                </w:div>
              </w:divsChild>
            </w:div>
            <w:div w:id="963003930">
              <w:marLeft w:val="0"/>
              <w:marRight w:val="0"/>
              <w:marTop w:val="0"/>
              <w:marBottom w:val="0"/>
              <w:divBdr>
                <w:top w:val="none" w:sz="0" w:space="0" w:color="auto"/>
                <w:left w:val="none" w:sz="0" w:space="0" w:color="auto"/>
                <w:bottom w:val="none" w:sz="0" w:space="0" w:color="auto"/>
                <w:right w:val="none" w:sz="0" w:space="0" w:color="auto"/>
              </w:divBdr>
              <w:divsChild>
                <w:div w:id="480079878">
                  <w:marLeft w:val="0"/>
                  <w:marRight w:val="0"/>
                  <w:marTop w:val="0"/>
                  <w:marBottom w:val="0"/>
                  <w:divBdr>
                    <w:top w:val="none" w:sz="0" w:space="0" w:color="auto"/>
                    <w:left w:val="none" w:sz="0" w:space="0" w:color="auto"/>
                    <w:bottom w:val="none" w:sz="0" w:space="0" w:color="auto"/>
                    <w:right w:val="none" w:sz="0" w:space="0" w:color="auto"/>
                  </w:divBdr>
                </w:div>
              </w:divsChild>
            </w:div>
            <w:div w:id="978002225">
              <w:marLeft w:val="0"/>
              <w:marRight w:val="0"/>
              <w:marTop w:val="0"/>
              <w:marBottom w:val="0"/>
              <w:divBdr>
                <w:top w:val="none" w:sz="0" w:space="0" w:color="auto"/>
                <w:left w:val="none" w:sz="0" w:space="0" w:color="auto"/>
                <w:bottom w:val="none" w:sz="0" w:space="0" w:color="auto"/>
                <w:right w:val="none" w:sz="0" w:space="0" w:color="auto"/>
              </w:divBdr>
              <w:divsChild>
                <w:div w:id="1597788721">
                  <w:marLeft w:val="0"/>
                  <w:marRight w:val="0"/>
                  <w:marTop w:val="0"/>
                  <w:marBottom w:val="0"/>
                  <w:divBdr>
                    <w:top w:val="none" w:sz="0" w:space="0" w:color="auto"/>
                    <w:left w:val="none" w:sz="0" w:space="0" w:color="auto"/>
                    <w:bottom w:val="none" w:sz="0" w:space="0" w:color="auto"/>
                    <w:right w:val="none" w:sz="0" w:space="0" w:color="auto"/>
                  </w:divBdr>
                </w:div>
              </w:divsChild>
            </w:div>
            <w:div w:id="984622685">
              <w:marLeft w:val="0"/>
              <w:marRight w:val="0"/>
              <w:marTop w:val="0"/>
              <w:marBottom w:val="0"/>
              <w:divBdr>
                <w:top w:val="none" w:sz="0" w:space="0" w:color="auto"/>
                <w:left w:val="none" w:sz="0" w:space="0" w:color="auto"/>
                <w:bottom w:val="none" w:sz="0" w:space="0" w:color="auto"/>
                <w:right w:val="none" w:sz="0" w:space="0" w:color="auto"/>
              </w:divBdr>
              <w:divsChild>
                <w:div w:id="1436049700">
                  <w:marLeft w:val="0"/>
                  <w:marRight w:val="0"/>
                  <w:marTop w:val="0"/>
                  <w:marBottom w:val="0"/>
                  <w:divBdr>
                    <w:top w:val="none" w:sz="0" w:space="0" w:color="auto"/>
                    <w:left w:val="none" w:sz="0" w:space="0" w:color="auto"/>
                    <w:bottom w:val="none" w:sz="0" w:space="0" w:color="auto"/>
                    <w:right w:val="none" w:sz="0" w:space="0" w:color="auto"/>
                  </w:divBdr>
                </w:div>
              </w:divsChild>
            </w:div>
            <w:div w:id="1036586579">
              <w:marLeft w:val="0"/>
              <w:marRight w:val="0"/>
              <w:marTop w:val="0"/>
              <w:marBottom w:val="0"/>
              <w:divBdr>
                <w:top w:val="none" w:sz="0" w:space="0" w:color="auto"/>
                <w:left w:val="none" w:sz="0" w:space="0" w:color="auto"/>
                <w:bottom w:val="none" w:sz="0" w:space="0" w:color="auto"/>
                <w:right w:val="none" w:sz="0" w:space="0" w:color="auto"/>
              </w:divBdr>
              <w:divsChild>
                <w:div w:id="910195052">
                  <w:marLeft w:val="0"/>
                  <w:marRight w:val="0"/>
                  <w:marTop w:val="0"/>
                  <w:marBottom w:val="0"/>
                  <w:divBdr>
                    <w:top w:val="none" w:sz="0" w:space="0" w:color="auto"/>
                    <w:left w:val="none" w:sz="0" w:space="0" w:color="auto"/>
                    <w:bottom w:val="none" w:sz="0" w:space="0" w:color="auto"/>
                    <w:right w:val="none" w:sz="0" w:space="0" w:color="auto"/>
                  </w:divBdr>
                </w:div>
              </w:divsChild>
            </w:div>
            <w:div w:id="1092972837">
              <w:marLeft w:val="0"/>
              <w:marRight w:val="0"/>
              <w:marTop w:val="0"/>
              <w:marBottom w:val="0"/>
              <w:divBdr>
                <w:top w:val="none" w:sz="0" w:space="0" w:color="auto"/>
                <w:left w:val="none" w:sz="0" w:space="0" w:color="auto"/>
                <w:bottom w:val="none" w:sz="0" w:space="0" w:color="auto"/>
                <w:right w:val="none" w:sz="0" w:space="0" w:color="auto"/>
              </w:divBdr>
              <w:divsChild>
                <w:div w:id="564798001">
                  <w:marLeft w:val="0"/>
                  <w:marRight w:val="0"/>
                  <w:marTop w:val="0"/>
                  <w:marBottom w:val="0"/>
                  <w:divBdr>
                    <w:top w:val="none" w:sz="0" w:space="0" w:color="auto"/>
                    <w:left w:val="none" w:sz="0" w:space="0" w:color="auto"/>
                    <w:bottom w:val="none" w:sz="0" w:space="0" w:color="auto"/>
                    <w:right w:val="none" w:sz="0" w:space="0" w:color="auto"/>
                  </w:divBdr>
                </w:div>
              </w:divsChild>
            </w:div>
            <w:div w:id="1093549076">
              <w:marLeft w:val="0"/>
              <w:marRight w:val="0"/>
              <w:marTop w:val="0"/>
              <w:marBottom w:val="0"/>
              <w:divBdr>
                <w:top w:val="none" w:sz="0" w:space="0" w:color="auto"/>
                <w:left w:val="none" w:sz="0" w:space="0" w:color="auto"/>
                <w:bottom w:val="none" w:sz="0" w:space="0" w:color="auto"/>
                <w:right w:val="none" w:sz="0" w:space="0" w:color="auto"/>
              </w:divBdr>
              <w:divsChild>
                <w:div w:id="2144039158">
                  <w:marLeft w:val="0"/>
                  <w:marRight w:val="0"/>
                  <w:marTop w:val="0"/>
                  <w:marBottom w:val="0"/>
                  <w:divBdr>
                    <w:top w:val="none" w:sz="0" w:space="0" w:color="auto"/>
                    <w:left w:val="none" w:sz="0" w:space="0" w:color="auto"/>
                    <w:bottom w:val="none" w:sz="0" w:space="0" w:color="auto"/>
                    <w:right w:val="none" w:sz="0" w:space="0" w:color="auto"/>
                  </w:divBdr>
                </w:div>
              </w:divsChild>
            </w:div>
            <w:div w:id="1099108909">
              <w:marLeft w:val="0"/>
              <w:marRight w:val="0"/>
              <w:marTop w:val="0"/>
              <w:marBottom w:val="0"/>
              <w:divBdr>
                <w:top w:val="none" w:sz="0" w:space="0" w:color="auto"/>
                <w:left w:val="none" w:sz="0" w:space="0" w:color="auto"/>
                <w:bottom w:val="none" w:sz="0" w:space="0" w:color="auto"/>
                <w:right w:val="none" w:sz="0" w:space="0" w:color="auto"/>
              </w:divBdr>
              <w:divsChild>
                <w:div w:id="1874658920">
                  <w:marLeft w:val="0"/>
                  <w:marRight w:val="0"/>
                  <w:marTop w:val="0"/>
                  <w:marBottom w:val="0"/>
                  <w:divBdr>
                    <w:top w:val="none" w:sz="0" w:space="0" w:color="auto"/>
                    <w:left w:val="none" w:sz="0" w:space="0" w:color="auto"/>
                    <w:bottom w:val="none" w:sz="0" w:space="0" w:color="auto"/>
                    <w:right w:val="none" w:sz="0" w:space="0" w:color="auto"/>
                  </w:divBdr>
                </w:div>
              </w:divsChild>
            </w:div>
            <w:div w:id="1225481823">
              <w:marLeft w:val="0"/>
              <w:marRight w:val="0"/>
              <w:marTop w:val="0"/>
              <w:marBottom w:val="0"/>
              <w:divBdr>
                <w:top w:val="none" w:sz="0" w:space="0" w:color="auto"/>
                <w:left w:val="none" w:sz="0" w:space="0" w:color="auto"/>
                <w:bottom w:val="none" w:sz="0" w:space="0" w:color="auto"/>
                <w:right w:val="none" w:sz="0" w:space="0" w:color="auto"/>
              </w:divBdr>
              <w:divsChild>
                <w:div w:id="1714377622">
                  <w:marLeft w:val="0"/>
                  <w:marRight w:val="0"/>
                  <w:marTop w:val="0"/>
                  <w:marBottom w:val="0"/>
                  <w:divBdr>
                    <w:top w:val="none" w:sz="0" w:space="0" w:color="auto"/>
                    <w:left w:val="none" w:sz="0" w:space="0" w:color="auto"/>
                    <w:bottom w:val="none" w:sz="0" w:space="0" w:color="auto"/>
                    <w:right w:val="none" w:sz="0" w:space="0" w:color="auto"/>
                  </w:divBdr>
                </w:div>
              </w:divsChild>
            </w:div>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0"/>
                  <w:divBdr>
                    <w:top w:val="none" w:sz="0" w:space="0" w:color="auto"/>
                    <w:left w:val="none" w:sz="0" w:space="0" w:color="auto"/>
                    <w:bottom w:val="none" w:sz="0" w:space="0" w:color="auto"/>
                    <w:right w:val="none" w:sz="0" w:space="0" w:color="auto"/>
                  </w:divBdr>
                </w:div>
              </w:divsChild>
            </w:div>
            <w:div w:id="1292590769">
              <w:marLeft w:val="0"/>
              <w:marRight w:val="0"/>
              <w:marTop w:val="0"/>
              <w:marBottom w:val="0"/>
              <w:divBdr>
                <w:top w:val="none" w:sz="0" w:space="0" w:color="auto"/>
                <w:left w:val="none" w:sz="0" w:space="0" w:color="auto"/>
                <w:bottom w:val="none" w:sz="0" w:space="0" w:color="auto"/>
                <w:right w:val="none" w:sz="0" w:space="0" w:color="auto"/>
              </w:divBdr>
              <w:divsChild>
                <w:div w:id="1504854109">
                  <w:marLeft w:val="0"/>
                  <w:marRight w:val="0"/>
                  <w:marTop w:val="0"/>
                  <w:marBottom w:val="0"/>
                  <w:divBdr>
                    <w:top w:val="none" w:sz="0" w:space="0" w:color="auto"/>
                    <w:left w:val="none" w:sz="0" w:space="0" w:color="auto"/>
                    <w:bottom w:val="none" w:sz="0" w:space="0" w:color="auto"/>
                    <w:right w:val="none" w:sz="0" w:space="0" w:color="auto"/>
                  </w:divBdr>
                </w:div>
              </w:divsChild>
            </w:div>
            <w:div w:id="1319765968">
              <w:marLeft w:val="0"/>
              <w:marRight w:val="0"/>
              <w:marTop w:val="0"/>
              <w:marBottom w:val="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
              </w:divsChild>
            </w:div>
            <w:div w:id="1409037422">
              <w:marLeft w:val="0"/>
              <w:marRight w:val="0"/>
              <w:marTop w:val="0"/>
              <w:marBottom w:val="0"/>
              <w:divBdr>
                <w:top w:val="none" w:sz="0" w:space="0" w:color="auto"/>
                <w:left w:val="none" w:sz="0" w:space="0" w:color="auto"/>
                <w:bottom w:val="none" w:sz="0" w:space="0" w:color="auto"/>
                <w:right w:val="none" w:sz="0" w:space="0" w:color="auto"/>
              </w:divBdr>
              <w:divsChild>
                <w:div w:id="1420521632">
                  <w:marLeft w:val="0"/>
                  <w:marRight w:val="0"/>
                  <w:marTop w:val="0"/>
                  <w:marBottom w:val="0"/>
                  <w:divBdr>
                    <w:top w:val="none" w:sz="0" w:space="0" w:color="auto"/>
                    <w:left w:val="none" w:sz="0" w:space="0" w:color="auto"/>
                    <w:bottom w:val="none" w:sz="0" w:space="0" w:color="auto"/>
                    <w:right w:val="none" w:sz="0" w:space="0" w:color="auto"/>
                  </w:divBdr>
                </w:div>
              </w:divsChild>
            </w:div>
            <w:div w:id="1415323309">
              <w:marLeft w:val="0"/>
              <w:marRight w:val="0"/>
              <w:marTop w:val="0"/>
              <w:marBottom w:val="0"/>
              <w:divBdr>
                <w:top w:val="none" w:sz="0" w:space="0" w:color="auto"/>
                <w:left w:val="none" w:sz="0" w:space="0" w:color="auto"/>
                <w:bottom w:val="none" w:sz="0" w:space="0" w:color="auto"/>
                <w:right w:val="none" w:sz="0" w:space="0" w:color="auto"/>
              </w:divBdr>
              <w:divsChild>
                <w:div w:id="737745484">
                  <w:marLeft w:val="0"/>
                  <w:marRight w:val="0"/>
                  <w:marTop w:val="0"/>
                  <w:marBottom w:val="0"/>
                  <w:divBdr>
                    <w:top w:val="none" w:sz="0" w:space="0" w:color="auto"/>
                    <w:left w:val="none" w:sz="0" w:space="0" w:color="auto"/>
                    <w:bottom w:val="none" w:sz="0" w:space="0" w:color="auto"/>
                    <w:right w:val="none" w:sz="0" w:space="0" w:color="auto"/>
                  </w:divBdr>
                </w:div>
              </w:divsChild>
            </w:div>
            <w:div w:id="1545563328">
              <w:marLeft w:val="0"/>
              <w:marRight w:val="0"/>
              <w:marTop w:val="0"/>
              <w:marBottom w:val="0"/>
              <w:divBdr>
                <w:top w:val="none" w:sz="0" w:space="0" w:color="auto"/>
                <w:left w:val="none" w:sz="0" w:space="0" w:color="auto"/>
                <w:bottom w:val="none" w:sz="0" w:space="0" w:color="auto"/>
                <w:right w:val="none" w:sz="0" w:space="0" w:color="auto"/>
              </w:divBdr>
              <w:divsChild>
                <w:div w:id="18312806">
                  <w:marLeft w:val="0"/>
                  <w:marRight w:val="0"/>
                  <w:marTop w:val="0"/>
                  <w:marBottom w:val="0"/>
                  <w:divBdr>
                    <w:top w:val="none" w:sz="0" w:space="0" w:color="auto"/>
                    <w:left w:val="none" w:sz="0" w:space="0" w:color="auto"/>
                    <w:bottom w:val="none" w:sz="0" w:space="0" w:color="auto"/>
                    <w:right w:val="none" w:sz="0" w:space="0" w:color="auto"/>
                  </w:divBdr>
                </w:div>
              </w:divsChild>
            </w:div>
            <w:div w:id="1581060855">
              <w:marLeft w:val="0"/>
              <w:marRight w:val="0"/>
              <w:marTop w:val="0"/>
              <w:marBottom w:val="0"/>
              <w:divBdr>
                <w:top w:val="none" w:sz="0" w:space="0" w:color="auto"/>
                <w:left w:val="none" w:sz="0" w:space="0" w:color="auto"/>
                <w:bottom w:val="none" w:sz="0" w:space="0" w:color="auto"/>
                <w:right w:val="none" w:sz="0" w:space="0" w:color="auto"/>
              </w:divBdr>
              <w:divsChild>
                <w:div w:id="1187643628">
                  <w:marLeft w:val="0"/>
                  <w:marRight w:val="0"/>
                  <w:marTop w:val="0"/>
                  <w:marBottom w:val="0"/>
                  <w:divBdr>
                    <w:top w:val="none" w:sz="0" w:space="0" w:color="auto"/>
                    <w:left w:val="none" w:sz="0" w:space="0" w:color="auto"/>
                    <w:bottom w:val="none" w:sz="0" w:space="0" w:color="auto"/>
                    <w:right w:val="none" w:sz="0" w:space="0" w:color="auto"/>
                  </w:divBdr>
                </w:div>
              </w:divsChild>
            </w:div>
            <w:div w:id="1620842742">
              <w:marLeft w:val="0"/>
              <w:marRight w:val="0"/>
              <w:marTop w:val="0"/>
              <w:marBottom w:val="0"/>
              <w:divBdr>
                <w:top w:val="none" w:sz="0" w:space="0" w:color="auto"/>
                <w:left w:val="none" w:sz="0" w:space="0" w:color="auto"/>
                <w:bottom w:val="none" w:sz="0" w:space="0" w:color="auto"/>
                <w:right w:val="none" w:sz="0" w:space="0" w:color="auto"/>
              </w:divBdr>
              <w:divsChild>
                <w:div w:id="44793594">
                  <w:marLeft w:val="0"/>
                  <w:marRight w:val="0"/>
                  <w:marTop w:val="0"/>
                  <w:marBottom w:val="0"/>
                  <w:divBdr>
                    <w:top w:val="none" w:sz="0" w:space="0" w:color="auto"/>
                    <w:left w:val="none" w:sz="0" w:space="0" w:color="auto"/>
                    <w:bottom w:val="none" w:sz="0" w:space="0" w:color="auto"/>
                    <w:right w:val="none" w:sz="0" w:space="0" w:color="auto"/>
                  </w:divBdr>
                </w:div>
              </w:divsChild>
            </w:div>
            <w:div w:id="1786535819">
              <w:marLeft w:val="0"/>
              <w:marRight w:val="0"/>
              <w:marTop w:val="0"/>
              <w:marBottom w:val="0"/>
              <w:divBdr>
                <w:top w:val="none" w:sz="0" w:space="0" w:color="auto"/>
                <w:left w:val="none" w:sz="0" w:space="0" w:color="auto"/>
                <w:bottom w:val="none" w:sz="0" w:space="0" w:color="auto"/>
                <w:right w:val="none" w:sz="0" w:space="0" w:color="auto"/>
              </w:divBdr>
              <w:divsChild>
                <w:div w:id="238561159">
                  <w:marLeft w:val="0"/>
                  <w:marRight w:val="0"/>
                  <w:marTop w:val="0"/>
                  <w:marBottom w:val="0"/>
                  <w:divBdr>
                    <w:top w:val="none" w:sz="0" w:space="0" w:color="auto"/>
                    <w:left w:val="none" w:sz="0" w:space="0" w:color="auto"/>
                    <w:bottom w:val="none" w:sz="0" w:space="0" w:color="auto"/>
                    <w:right w:val="none" w:sz="0" w:space="0" w:color="auto"/>
                  </w:divBdr>
                </w:div>
              </w:divsChild>
            </w:div>
            <w:div w:id="1803113720">
              <w:marLeft w:val="0"/>
              <w:marRight w:val="0"/>
              <w:marTop w:val="0"/>
              <w:marBottom w:val="0"/>
              <w:divBdr>
                <w:top w:val="none" w:sz="0" w:space="0" w:color="auto"/>
                <w:left w:val="none" w:sz="0" w:space="0" w:color="auto"/>
                <w:bottom w:val="none" w:sz="0" w:space="0" w:color="auto"/>
                <w:right w:val="none" w:sz="0" w:space="0" w:color="auto"/>
              </w:divBdr>
              <w:divsChild>
                <w:div w:id="1630473106">
                  <w:marLeft w:val="0"/>
                  <w:marRight w:val="0"/>
                  <w:marTop w:val="0"/>
                  <w:marBottom w:val="0"/>
                  <w:divBdr>
                    <w:top w:val="none" w:sz="0" w:space="0" w:color="auto"/>
                    <w:left w:val="none" w:sz="0" w:space="0" w:color="auto"/>
                    <w:bottom w:val="none" w:sz="0" w:space="0" w:color="auto"/>
                    <w:right w:val="none" w:sz="0" w:space="0" w:color="auto"/>
                  </w:divBdr>
                </w:div>
              </w:divsChild>
            </w:div>
            <w:div w:id="1846817192">
              <w:marLeft w:val="0"/>
              <w:marRight w:val="0"/>
              <w:marTop w:val="0"/>
              <w:marBottom w:val="0"/>
              <w:divBdr>
                <w:top w:val="none" w:sz="0" w:space="0" w:color="auto"/>
                <w:left w:val="none" w:sz="0" w:space="0" w:color="auto"/>
                <w:bottom w:val="none" w:sz="0" w:space="0" w:color="auto"/>
                <w:right w:val="none" w:sz="0" w:space="0" w:color="auto"/>
              </w:divBdr>
              <w:divsChild>
                <w:div w:id="852259928">
                  <w:marLeft w:val="0"/>
                  <w:marRight w:val="0"/>
                  <w:marTop w:val="0"/>
                  <w:marBottom w:val="0"/>
                  <w:divBdr>
                    <w:top w:val="none" w:sz="0" w:space="0" w:color="auto"/>
                    <w:left w:val="none" w:sz="0" w:space="0" w:color="auto"/>
                    <w:bottom w:val="none" w:sz="0" w:space="0" w:color="auto"/>
                    <w:right w:val="none" w:sz="0" w:space="0" w:color="auto"/>
                  </w:divBdr>
                </w:div>
              </w:divsChild>
            </w:div>
            <w:div w:id="1940410391">
              <w:marLeft w:val="0"/>
              <w:marRight w:val="0"/>
              <w:marTop w:val="0"/>
              <w:marBottom w:val="0"/>
              <w:divBdr>
                <w:top w:val="none" w:sz="0" w:space="0" w:color="auto"/>
                <w:left w:val="none" w:sz="0" w:space="0" w:color="auto"/>
                <w:bottom w:val="none" w:sz="0" w:space="0" w:color="auto"/>
                <w:right w:val="none" w:sz="0" w:space="0" w:color="auto"/>
              </w:divBdr>
              <w:divsChild>
                <w:div w:id="896861331">
                  <w:marLeft w:val="0"/>
                  <w:marRight w:val="0"/>
                  <w:marTop w:val="0"/>
                  <w:marBottom w:val="0"/>
                  <w:divBdr>
                    <w:top w:val="none" w:sz="0" w:space="0" w:color="auto"/>
                    <w:left w:val="none" w:sz="0" w:space="0" w:color="auto"/>
                    <w:bottom w:val="none" w:sz="0" w:space="0" w:color="auto"/>
                    <w:right w:val="none" w:sz="0" w:space="0" w:color="auto"/>
                  </w:divBdr>
                </w:div>
              </w:divsChild>
            </w:div>
            <w:div w:id="1951470893">
              <w:marLeft w:val="0"/>
              <w:marRight w:val="0"/>
              <w:marTop w:val="0"/>
              <w:marBottom w:val="0"/>
              <w:divBdr>
                <w:top w:val="none" w:sz="0" w:space="0" w:color="auto"/>
                <w:left w:val="none" w:sz="0" w:space="0" w:color="auto"/>
                <w:bottom w:val="none" w:sz="0" w:space="0" w:color="auto"/>
                <w:right w:val="none" w:sz="0" w:space="0" w:color="auto"/>
              </w:divBdr>
              <w:divsChild>
                <w:div w:id="1099984586">
                  <w:marLeft w:val="0"/>
                  <w:marRight w:val="0"/>
                  <w:marTop w:val="0"/>
                  <w:marBottom w:val="0"/>
                  <w:divBdr>
                    <w:top w:val="none" w:sz="0" w:space="0" w:color="auto"/>
                    <w:left w:val="none" w:sz="0" w:space="0" w:color="auto"/>
                    <w:bottom w:val="none" w:sz="0" w:space="0" w:color="auto"/>
                    <w:right w:val="none" w:sz="0" w:space="0" w:color="auto"/>
                  </w:divBdr>
                </w:div>
              </w:divsChild>
            </w:div>
            <w:div w:id="2001497438">
              <w:marLeft w:val="0"/>
              <w:marRight w:val="0"/>
              <w:marTop w:val="0"/>
              <w:marBottom w:val="0"/>
              <w:divBdr>
                <w:top w:val="none" w:sz="0" w:space="0" w:color="auto"/>
                <w:left w:val="none" w:sz="0" w:space="0" w:color="auto"/>
                <w:bottom w:val="none" w:sz="0" w:space="0" w:color="auto"/>
                <w:right w:val="none" w:sz="0" w:space="0" w:color="auto"/>
              </w:divBdr>
              <w:divsChild>
                <w:div w:id="78913661">
                  <w:marLeft w:val="0"/>
                  <w:marRight w:val="0"/>
                  <w:marTop w:val="0"/>
                  <w:marBottom w:val="0"/>
                  <w:divBdr>
                    <w:top w:val="none" w:sz="0" w:space="0" w:color="auto"/>
                    <w:left w:val="none" w:sz="0" w:space="0" w:color="auto"/>
                    <w:bottom w:val="none" w:sz="0" w:space="0" w:color="auto"/>
                    <w:right w:val="none" w:sz="0" w:space="0" w:color="auto"/>
                  </w:divBdr>
                </w:div>
              </w:divsChild>
            </w:div>
            <w:div w:id="2007780847">
              <w:marLeft w:val="0"/>
              <w:marRight w:val="0"/>
              <w:marTop w:val="0"/>
              <w:marBottom w:val="0"/>
              <w:divBdr>
                <w:top w:val="none" w:sz="0" w:space="0" w:color="auto"/>
                <w:left w:val="none" w:sz="0" w:space="0" w:color="auto"/>
                <w:bottom w:val="none" w:sz="0" w:space="0" w:color="auto"/>
                <w:right w:val="none" w:sz="0" w:space="0" w:color="auto"/>
              </w:divBdr>
              <w:divsChild>
                <w:div w:id="219679164">
                  <w:marLeft w:val="0"/>
                  <w:marRight w:val="0"/>
                  <w:marTop w:val="0"/>
                  <w:marBottom w:val="0"/>
                  <w:divBdr>
                    <w:top w:val="none" w:sz="0" w:space="0" w:color="auto"/>
                    <w:left w:val="none" w:sz="0" w:space="0" w:color="auto"/>
                    <w:bottom w:val="none" w:sz="0" w:space="0" w:color="auto"/>
                    <w:right w:val="none" w:sz="0" w:space="0" w:color="auto"/>
                  </w:divBdr>
                </w:div>
              </w:divsChild>
            </w:div>
            <w:div w:id="2010861313">
              <w:marLeft w:val="0"/>
              <w:marRight w:val="0"/>
              <w:marTop w:val="0"/>
              <w:marBottom w:val="0"/>
              <w:divBdr>
                <w:top w:val="none" w:sz="0" w:space="0" w:color="auto"/>
                <w:left w:val="none" w:sz="0" w:space="0" w:color="auto"/>
                <w:bottom w:val="none" w:sz="0" w:space="0" w:color="auto"/>
                <w:right w:val="none" w:sz="0" w:space="0" w:color="auto"/>
              </w:divBdr>
              <w:divsChild>
                <w:div w:id="309987415">
                  <w:marLeft w:val="0"/>
                  <w:marRight w:val="0"/>
                  <w:marTop w:val="0"/>
                  <w:marBottom w:val="0"/>
                  <w:divBdr>
                    <w:top w:val="none" w:sz="0" w:space="0" w:color="auto"/>
                    <w:left w:val="none" w:sz="0" w:space="0" w:color="auto"/>
                    <w:bottom w:val="none" w:sz="0" w:space="0" w:color="auto"/>
                    <w:right w:val="none" w:sz="0" w:space="0" w:color="auto"/>
                  </w:divBdr>
                </w:div>
              </w:divsChild>
            </w:div>
            <w:div w:id="2140225215">
              <w:marLeft w:val="0"/>
              <w:marRight w:val="0"/>
              <w:marTop w:val="0"/>
              <w:marBottom w:val="0"/>
              <w:divBdr>
                <w:top w:val="none" w:sz="0" w:space="0" w:color="auto"/>
                <w:left w:val="none" w:sz="0" w:space="0" w:color="auto"/>
                <w:bottom w:val="none" w:sz="0" w:space="0" w:color="auto"/>
                <w:right w:val="none" w:sz="0" w:space="0" w:color="auto"/>
              </w:divBdr>
              <w:divsChild>
                <w:div w:id="2043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8245">
      <w:bodyDiv w:val="1"/>
      <w:marLeft w:val="0"/>
      <w:marRight w:val="0"/>
      <w:marTop w:val="0"/>
      <w:marBottom w:val="0"/>
      <w:divBdr>
        <w:top w:val="none" w:sz="0" w:space="0" w:color="auto"/>
        <w:left w:val="none" w:sz="0" w:space="0" w:color="auto"/>
        <w:bottom w:val="none" w:sz="0" w:space="0" w:color="auto"/>
        <w:right w:val="none" w:sz="0" w:space="0" w:color="auto"/>
      </w:divBdr>
    </w:div>
    <w:div w:id="20642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db.org/en/who-we-are/topics/environmental-and-social-solutions/environmental-and-social-policy-framewor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ssl.translatoruser.net/bv.aspx?from=es&amp;to=en&amp;a=http%3A%2F%2Fozone.unep.org%2FPublications%2F6ii_publications%2520handbooks.shtml" TargetMode="External"/><Relationship Id="rId7" Type="http://schemas.openxmlformats.org/officeDocument/2006/relationships/hyperlink" Target="https://ssl.translatoruser.net/bv.aspx?from=es&amp;to=en&amp;a=http%3A%2F%2Fwww.ilo.org%2F" TargetMode="External"/><Relationship Id="rId2" Type="http://schemas.openxmlformats.org/officeDocument/2006/relationships/hyperlink" Target="http://www.who.int/medicines/areas/quality_safety/safety_efficacy/who_emp_qsm2008.3.pdf" TargetMode="External"/><Relationship Id="rId1" Type="http://schemas.openxmlformats.org/officeDocument/2006/relationships/hyperlink" Target="https://ssl.translatoruser.net/bv.aspx?from=es&amp;to=en&amp;a=http%3A%2F%2Fwww.cites.org%2F" TargetMode="External"/><Relationship Id="rId6" Type="http://schemas.openxmlformats.org/officeDocument/2006/relationships/hyperlink" Target="https://ssl.translatoruser.net/bv.aspx?from=es&amp;to=en&amp;a=http%3A%2F%2Fchm.pops.int%2F" TargetMode="External"/><Relationship Id="rId5" Type="http://schemas.openxmlformats.org/officeDocument/2006/relationships/hyperlink" Target="https://ssl.translatoruser.net/bv.aspx?from=es&amp;to=en&amp;a=http%3A%2F%2Fwww.basel.int%2F" TargetMode="External"/><Relationship Id="rId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446C9.CDE4C60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BF2DF21669343AF4194843BA785FC" ma:contentTypeVersion="13" ma:contentTypeDescription="Create a new document." ma:contentTypeScope="" ma:versionID="1a2572dda874f1c62197a85f447a2a17">
  <xsd:schema xmlns:xsd="http://www.w3.org/2001/XMLSchema" xmlns:xs="http://www.w3.org/2001/XMLSchema" xmlns:p="http://schemas.microsoft.com/office/2006/metadata/properties" xmlns:ns2="78dba787-43af-4e72-a0ab-bd94fb9dfdab" xmlns:ns3="ba26ddb7-c867-41b9-baf5-7493bbda5aac" targetNamespace="http://schemas.microsoft.com/office/2006/metadata/properties" ma:root="true" ma:fieldsID="d6a7400610526d193e3718ad7a27a3fb" ns2:_="" ns3:_="">
    <xsd:import namespace="78dba787-43af-4e72-a0ab-bd94fb9dfdab"/>
    <xsd:import namespace="ba26ddb7-c867-41b9-baf5-7493bbda5a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ba787-43af-4e72-a0ab-bd94fb9df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26ddb7-c867-41b9-baf5-7493bbda5a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9396e8-b02e-4327-acac-fbcd0e144928}" ma:internalName="TaxCatchAll" ma:showField="CatchAllData" ma:web="ba26ddb7-c867-41b9-baf5-7493bbda5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26ddb7-c867-41b9-baf5-7493bbda5aac" xsi:nil="true"/>
    <lcf76f155ced4ddcb4097134ff3c332f xmlns="78dba787-43af-4e72-a0ab-bd94fb9dfd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C2756-4D42-4508-9AD3-E217F335D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ba787-43af-4e72-a0ab-bd94fb9dfdab"/>
    <ds:schemaRef ds:uri="ba26ddb7-c867-41b9-baf5-7493bbda5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21DBF-231D-4507-AC5D-7BD5FC09DCBF}">
  <ds:schemaRefs>
    <ds:schemaRef ds:uri="http://schemas.microsoft.com/sharepoint/v3/contenttype/forms"/>
  </ds:schemaRefs>
</ds:datastoreItem>
</file>

<file path=customXml/itemProps3.xml><?xml version="1.0" encoding="utf-8"?>
<ds:datastoreItem xmlns:ds="http://schemas.openxmlformats.org/officeDocument/2006/customXml" ds:itemID="{49C3CDF4-8B11-4436-8E36-879DFB974961}">
  <ds:schemaRefs>
    <ds:schemaRef ds:uri="http://schemas.microsoft.com/office/2006/metadata/properties"/>
    <ds:schemaRef ds:uri="http://schemas.microsoft.com/office/infopath/2007/PartnerControls"/>
    <ds:schemaRef ds:uri="ba26ddb7-c867-41b9-baf5-7493bbda5aac"/>
    <ds:schemaRef ds:uri="78dba787-43af-4e72-a0ab-bd94fb9dfdab"/>
  </ds:schemaRefs>
</ds:datastoreItem>
</file>

<file path=customXml/itemProps4.xml><?xml version="1.0" encoding="utf-8"?>
<ds:datastoreItem xmlns:ds="http://schemas.openxmlformats.org/officeDocument/2006/customXml" ds:itemID="{DC9F5677-4936-468B-BFD7-B713A8F46B87}">
  <ds:schemaRefs>
    <ds:schemaRef ds:uri="http://schemas.openxmlformats.org/officeDocument/2006/bibliography"/>
  </ds:schemaRefs>
</ds:datastoreItem>
</file>

<file path=docMetadata/LabelInfo.xml><?xml version="1.0" encoding="utf-8"?>
<clbl:labelList xmlns:clbl="http://schemas.microsoft.com/office/2020/mipLabelMetadata">
  <clbl:label id="{9dfb1a05-5f1d-449a-8960-62abcb479e7d}" enabled="0" method="" siteId="{9dfb1a05-5f1d-449a-8960-62abcb479e7d}" removed="1"/>
</clbl:labelList>
</file>

<file path=docProps/app.xml><?xml version="1.0" encoding="utf-8"?>
<Properties xmlns="http://schemas.openxmlformats.org/officeDocument/2006/extended-properties" xmlns:vt="http://schemas.openxmlformats.org/officeDocument/2006/docPropsVTypes">
  <Template>Normal</Template>
  <TotalTime>19</TotalTime>
  <Pages>12</Pages>
  <Words>3071</Words>
  <Characters>18123</Characters>
  <Application>Microsoft Office Word</Application>
  <DocSecurity>0</DocSecurity>
  <Lines>348</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 Dario Matthew</dc:creator>
  <cp:keywords/>
  <dc:description/>
  <cp:lastModifiedBy>Pile, Dario Matthew</cp:lastModifiedBy>
  <cp:revision>27</cp:revision>
  <cp:lastPrinted>2019-04-25T20:49:00Z</cp:lastPrinted>
  <dcterms:created xsi:type="dcterms:W3CDTF">2026-04-17T23:26:00Z</dcterms:created>
  <dcterms:modified xsi:type="dcterms:W3CDTF">2026-04-22T18:37:00Z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0x010100BF6BF2DF21669343AF4194843BA785FC</vt:lpwstr>
  </property>
  <property fmtid="{D5CDD505-2E9C-101B-9397-08002B2CF9AE}" pid="3" name="MediaServiceImageTags">
    <vt:lpwstr/>
  </property>
</Properties>
</file>